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23" w:rsidRDefault="00975412" w:rsidP="00C769FE">
      <w:pPr>
        <w:sectPr w:rsidR="00652223" w:rsidSect="0039352C">
          <w:headerReference w:type="default" r:id="rId8"/>
          <w:footerReference w:type="default" r:id="rId9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2F96A0E" wp14:editId="556662F1">
            <wp:simplePos x="0" y="0"/>
            <wp:positionH relativeFrom="column">
              <wp:posOffset>-899795</wp:posOffset>
            </wp:positionH>
            <wp:positionV relativeFrom="paragraph">
              <wp:posOffset>-892175</wp:posOffset>
            </wp:positionV>
            <wp:extent cx="3147060" cy="1171575"/>
            <wp:effectExtent l="0" t="0" r="0" b="0"/>
            <wp:wrapNone/>
            <wp:docPr id="1" name="Obrázek 1" descr="C:\Users\HP30\Desktop\LOGOMANUÁL - podklady metodika ASKI\farni charita_karlovy_vary_logo_barevn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30\Desktop\LOGOMANUÁL - podklady metodika ASKI\farni charita_karlovy_vary_logo_barevne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0FA7D" wp14:editId="64C63558">
                <wp:simplePos x="0" y="0"/>
                <wp:positionH relativeFrom="column">
                  <wp:posOffset>3114040</wp:posOffset>
                </wp:positionH>
                <wp:positionV relativeFrom="paragraph">
                  <wp:posOffset>-831215</wp:posOffset>
                </wp:positionV>
                <wp:extent cx="3352799" cy="1343025"/>
                <wp:effectExtent l="0" t="0" r="635" b="9525"/>
                <wp:wrapTight wrapText="bothSides">
                  <wp:wrapPolygon edited="0">
                    <wp:start x="0" y="0"/>
                    <wp:lineTo x="0" y="21447"/>
                    <wp:lineTo x="21481" y="21447"/>
                    <wp:lineTo x="21481" y="0"/>
                    <wp:lineTo x="0" y="0"/>
                  </wp:wrapPolygon>
                </wp:wrapTight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799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39F3" w:rsidRPr="000439F3" w:rsidRDefault="008D4C90" w:rsidP="000439F3">
                            <w:pPr>
                              <w:ind w:left="340"/>
                              <w:rPr>
                                <w:iCs/>
                                <w:sz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</w:rPr>
                              <w:t>Dům na půl cesty sv. Josefa</w:t>
                            </w:r>
                          </w:p>
                          <w:p w:rsidR="008D4C90" w:rsidRDefault="008D4C90" w:rsidP="00C769FE">
                            <w:pPr>
                              <w:ind w:left="340"/>
                              <w:rPr>
                                <w:sz w:val="22"/>
                              </w:rPr>
                            </w:pPr>
                            <w:r w:rsidRPr="008D4C90">
                              <w:rPr>
                                <w:sz w:val="22"/>
                              </w:rPr>
                              <w:t xml:space="preserve">Svobodova 743/12, 360 17 Karlovy Vary </w:t>
                            </w:r>
                          </w:p>
                          <w:p w:rsidR="008D4C90" w:rsidRDefault="008D4C90" w:rsidP="000439F3">
                            <w:pPr>
                              <w:ind w:left="340"/>
                              <w:rPr>
                                <w:sz w:val="22"/>
                              </w:rPr>
                            </w:pPr>
                            <w:r w:rsidRPr="008D4C90">
                              <w:rPr>
                                <w:sz w:val="22"/>
                              </w:rPr>
                              <w:t>tel.: +420 353 434</w:t>
                            </w:r>
                            <w:r>
                              <w:rPr>
                                <w:sz w:val="22"/>
                              </w:rPr>
                              <w:t> </w:t>
                            </w:r>
                            <w:r w:rsidRPr="008D4C90">
                              <w:rPr>
                                <w:sz w:val="22"/>
                              </w:rPr>
                              <w:t>222</w:t>
                            </w:r>
                          </w:p>
                          <w:p w:rsidR="000439F3" w:rsidRDefault="00652223" w:rsidP="000439F3">
                            <w:pPr>
                              <w:ind w:left="340"/>
                              <w:rPr>
                                <w:sz w:val="22"/>
                              </w:rPr>
                            </w:pPr>
                            <w:r w:rsidRPr="00C769FE">
                              <w:rPr>
                                <w:sz w:val="22"/>
                              </w:rPr>
                              <w:t xml:space="preserve">e-mail: </w:t>
                            </w:r>
                            <w:r w:rsidR="008D4C90" w:rsidRPr="008D4C90">
                              <w:rPr>
                                <w:sz w:val="22"/>
                              </w:rPr>
                              <w:t xml:space="preserve">dnpc@kv.charita.cz   </w:t>
                            </w:r>
                          </w:p>
                          <w:p w:rsidR="00652223" w:rsidRPr="00C769FE" w:rsidRDefault="00652223" w:rsidP="00C769FE">
                            <w:pPr>
                              <w:ind w:left="340"/>
                              <w:rPr>
                                <w:sz w:val="22"/>
                              </w:rPr>
                            </w:pPr>
                            <w:r w:rsidRPr="00C769FE">
                              <w:rPr>
                                <w:sz w:val="22"/>
                              </w:rPr>
                              <w:t>www.</w:t>
                            </w:r>
                            <w:r w:rsidR="0044485F">
                              <w:rPr>
                                <w:sz w:val="22"/>
                              </w:rPr>
                              <w:t>kv.charita</w:t>
                            </w:r>
                            <w:r w:rsidRPr="00C769FE">
                              <w:rPr>
                                <w:sz w:val="22"/>
                              </w:rPr>
                              <w:t>.cz</w:t>
                            </w:r>
                          </w:p>
                          <w:p w:rsidR="00F97D53" w:rsidRDefault="00F97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0FA7D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45.2pt;margin-top:-65.45pt;width:264pt;height:10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" fillcolor="white [3201]" stroked="f" strokeweight=".5pt">
                <v:textbox>
                  <w:txbxContent>
                    <w:p w:rsidR="000439F3" w:rsidRPr="000439F3" w:rsidRDefault="008D4C90" w:rsidP="000439F3">
                      <w:pPr>
                        <w:ind w:left="340"/>
                        <w:rPr>
                          <w:iCs/>
                          <w:sz w:val="22"/>
                        </w:rPr>
                      </w:pPr>
                      <w:r>
                        <w:rPr>
                          <w:iCs/>
                          <w:sz w:val="22"/>
                        </w:rPr>
                        <w:t>Dům na půl cesty sv. Josefa</w:t>
                      </w:r>
                    </w:p>
                    <w:p w:rsidR="008D4C90" w:rsidRDefault="008D4C90" w:rsidP="00C769FE">
                      <w:pPr>
                        <w:ind w:left="340"/>
                        <w:rPr>
                          <w:sz w:val="22"/>
                        </w:rPr>
                      </w:pPr>
                      <w:r w:rsidRPr="008D4C90">
                        <w:rPr>
                          <w:sz w:val="22"/>
                        </w:rPr>
                        <w:t xml:space="preserve">Svobodova 743/12, 360 17 Karlovy Vary </w:t>
                      </w:r>
                    </w:p>
                    <w:p w:rsidR="008D4C90" w:rsidRDefault="008D4C90" w:rsidP="000439F3">
                      <w:pPr>
                        <w:ind w:left="340"/>
                        <w:rPr>
                          <w:sz w:val="22"/>
                        </w:rPr>
                      </w:pPr>
                      <w:r w:rsidRPr="008D4C90">
                        <w:rPr>
                          <w:sz w:val="22"/>
                        </w:rPr>
                        <w:t>tel.: +420 353 434</w:t>
                      </w:r>
                      <w:r>
                        <w:rPr>
                          <w:sz w:val="22"/>
                        </w:rPr>
                        <w:t> </w:t>
                      </w:r>
                      <w:r w:rsidRPr="008D4C90">
                        <w:rPr>
                          <w:sz w:val="22"/>
                        </w:rPr>
                        <w:t>222</w:t>
                      </w:r>
                    </w:p>
                    <w:p w:rsidR="000439F3" w:rsidRDefault="00652223" w:rsidP="000439F3">
                      <w:pPr>
                        <w:ind w:left="340"/>
                        <w:rPr>
                          <w:sz w:val="22"/>
                        </w:rPr>
                      </w:pPr>
                      <w:r w:rsidRPr="00C769FE">
                        <w:rPr>
                          <w:sz w:val="22"/>
                        </w:rPr>
                        <w:t xml:space="preserve">e-mail: </w:t>
                      </w:r>
                      <w:r w:rsidR="008D4C90" w:rsidRPr="008D4C90">
                        <w:rPr>
                          <w:sz w:val="22"/>
                        </w:rPr>
                        <w:t xml:space="preserve">dnpc@kv.charita.cz   </w:t>
                      </w:r>
                    </w:p>
                    <w:p w:rsidR="00652223" w:rsidRPr="00C769FE" w:rsidRDefault="00652223" w:rsidP="00C769FE">
                      <w:pPr>
                        <w:ind w:left="340"/>
                        <w:rPr>
                          <w:sz w:val="22"/>
                        </w:rPr>
                      </w:pPr>
                      <w:r w:rsidRPr="00C769FE">
                        <w:rPr>
                          <w:sz w:val="22"/>
                        </w:rPr>
                        <w:t>www.</w:t>
                      </w:r>
                      <w:r w:rsidR="0044485F">
                        <w:rPr>
                          <w:sz w:val="22"/>
                        </w:rPr>
                        <w:t>kv.charita</w:t>
                      </w:r>
                      <w:r w:rsidRPr="00C769FE">
                        <w:rPr>
                          <w:sz w:val="22"/>
                        </w:rPr>
                        <w:t>.cz</w:t>
                      </w:r>
                    </w:p>
                    <w:p w:rsidR="00F97D53" w:rsidRDefault="00F97D53"/>
                  </w:txbxContent>
                </v:textbox>
                <w10:wrap type="tight"/>
              </v:shape>
            </w:pict>
          </mc:Fallback>
        </mc:AlternateContent>
      </w:r>
      <w:r w:rsidR="00652223">
        <w:br w:type="textWrapping" w:clear="all"/>
      </w:r>
    </w:p>
    <w:p w:rsidR="00693FF4" w:rsidRDefault="00693FF4" w:rsidP="00693FF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Smlouva o poskytování pobytové sociální služby</w:t>
      </w:r>
    </w:p>
    <w:p w:rsidR="00693FF4" w:rsidRDefault="00693FF4" w:rsidP="00693FF4">
      <w:pPr>
        <w:rPr>
          <w:b/>
          <w:sz w:val="22"/>
          <w:u w:val="single"/>
        </w:rPr>
      </w:pPr>
    </w:p>
    <w:p w:rsidR="00693FF4" w:rsidRDefault="00693FF4" w:rsidP="00693FF4">
      <w:pPr>
        <w:spacing w:line="276" w:lineRule="auto"/>
        <w:jc w:val="both"/>
        <w:rPr>
          <w:noProof/>
          <w:sz w:val="22"/>
        </w:rPr>
      </w:pPr>
      <w:r>
        <w:rPr>
          <w:sz w:val="22"/>
          <w:u w:val="single"/>
        </w:rPr>
        <w:t>Poskytovatel:</w:t>
      </w:r>
      <w:r>
        <w:rPr>
          <w:noProof/>
          <w:sz w:val="22"/>
        </w:rPr>
        <w:t xml:space="preserve">  </w:t>
      </w:r>
    </w:p>
    <w:p w:rsidR="00693FF4" w:rsidRDefault="00693FF4" w:rsidP="00693FF4">
      <w:pPr>
        <w:spacing w:line="276" w:lineRule="auto"/>
        <w:jc w:val="both"/>
        <w:rPr>
          <w:sz w:val="22"/>
        </w:rPr>
      </w:pPr>
      <w:r>
        <w:rPr>
          <w:b/>
          <w:sz w:val="22"/>
        </w:rPr>
        <w:t>Farní charita Karlovy Vary</w:t>
      </w:r>
      <w:r>
        <w:rPr>
          <w:sz w:val="22"/>
        </w:rPr>
        <w:t>, Svobodova 743/12, 360 17, IČ: 49753053</w:t>
      </w:r>
    </w:p>
    <w:p w:rsidR="00693FF4" w:rsidRDefault="00693FF4" w:rsidP="00693FF4">
      <w:pPr>
        <w:tabs>
          <w:tab w:val="right" w:pos="9070"/>
        </w:tabs>
        <w:spacing w:line="276" w:lineRule="auto"/>
        <w:jc w:val="both"/>
        <w:rPr>
          <w:sz w:val="22"/>
        </w:rPr>
      </w:pPr>
      <w:r>
        <w:rPr>
          <w:b/>
          <w:sz w:val="22"/>
        </w:rPr>
        <w:t xml:space="preserve">Dům na půl cesty sv. Josefa, </w:t>
      </w:r>
      <w:r>
        <w:rPr>
          <w:sz w:val="22"/>
        </w:rPr>
        <w:t>zastoupen paní</w:t>
      </w:r>
      <w:r>
        <w:rPr>
          <w:color w:val="FF0000"/>
          <w:sz w:val="22"/>
        </w:rPr>
        <w:t xml:space="preserve"> </w:t>
      </w:r>
      <w:r w:rsidRPr="004942EB">
        <w:rPr>
          <w:sz w:val="22"/>
        </w:rPr>
        <w:t xml:space="preserve">Bc. Michaelou Pirasovou </w:t>
      </w:r>
      <w:r>
        <w:rPr>
          <w:sz w:val="22"/>
        </w:rPr>
        <w:t>na základě plné moci udělené ředitelem Farní charity Karlovy Vary Ing. Alešem Klůcem, (dále jen „Poskytovatel“)</w:t>
      </w:r>
    </w:p>
    <w:p w:rsidR="00693FF4" w:rsidRDefault="00693FF4" w:rsidP="00693FF4">
      <w:pPr>
        <w:spacing w:line="276" w:lineRule="auto"/>
        <w:jc w:val="both"/>
        <w:rPr>
          <w:sz w:val="10"/>
        </w:rPr>
      </w:pPr>
    </w:p>
    <w:p w:rsidR="00693FF4" w:rsidRDefault="00693FF4" w:rsidP="00693FF4">
      <w:pPr>
        <w:spacing w:line="276" w:lineRule="auto"/>
        <w:jc w:val="both"/>
        <w:rPr>
          <w:sz w:val="22"/>
          <w:u w:val="single"/>
        </w:rPr>
      </w:pPr>
      <w:r>
        <w:rPr>
          <w:sz w:val="22"/>
          <w:u w:val="single"/>
        </w:rPr>
        <w:t>Klient:</w:t>
      </w:r>
    </w:p>
    <w:p w:rsidR="00693FF4" w:rsidRDefault="00693FF4" w:rsidP="00693FF4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Jméno a příjemní: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693FF4" w:rsidRDefault="00693FF4" w:rsidP="00693FF4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Datum narození: </w:t>
      </w:r>
      <w:r>
        <w:rPr>
          <w:sz w:val="22"/>
        </w:rPr>
        <w:tab/>
      </w:r>
      <w:r>
        <w:rPr>
          <w:sz w:val="22"/>
        </w:rPr>
        <w:tab/>
      </w:r>
    </w:p>
    <w:p w:rsidR="00693FF4" w:rsidRDefault="00693FF4" w:rsidP="00693FF4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Trvale bytem: </w:t>
      </w:r>
    </w:p>
    <w:p w:rsidR="00693FF4" w:rsidRDefault="00693FF4" w:rsidP="00693FF4">
      <w:pPr>
        <w:spacing w:line="276" w:lineRule="auto"/>
        <w:jc w:val="both"/>
        <w:rPr>
          <w:sz w:val="22"/>
        </w:rPr>
      </w:pPr>
      <w:proofErr w:type="gramStart"/>
      <w:r>
        <w:rPr>
          <w:sz w:val="22"/>
        </w:rPr>
        <w:t>Č.j.</w:t>
      </w:r>
      <w:proofErr w:type="gramEnd"/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93FF4" w:rsidRDefault="00693FF4" w:rsidP="00693FF4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(dále jen „</w:t>
      </w:r>
      <w:r w:rsidR="003B011B">
        <w:rPr>
          <w:sz w:val="22"/>
        </w:rPr>
        <w:t>K</w:t>
      </w:r>
      <w:r>
        <w:rPr>
          <w:sz w:val="22"/>
        </w:rPr>
        <w:t>lient“)</w:t>
      </w:r>
    </w:p>
    <w:p w:rsidR="00693FF4" w:rsidRDefault="00693FF4" w:rsidP="00693FF4">
      <w:pPr>
        <w:rPr>
          <w:sz w:val="14"/>
        </w:rPr>
      </w:pPr>
    </w:p>
    <w:p w:rsidR="00693FF4" w:rsidRDefault="00693FF4" w:rsidP="00693FF4">
      <w:pPr>
        <w:jc w:val="center"/>
        <w:rPr>
          <w:rFonts w:cstheme="minorHAnsi"/>
          <w:sz w:val="22"/>
        </w:rPr>
      </w:pPr>
      <w:r>
        <w:rPr>
          <w:rFonts w:cstheme="minorHAnsi"/>
          <w:sz w:val="22"/>
        </w:rPr>
        <w:t>uzavírají níže uvedeného dne, měsíce a roku tuto:</w:t>
      </w:r>
    </w:p>
    <w:p w:rsidR="00693FF4" w:rsidRDefault="00693FF4" w:rsidP="00693FF4">
      <w:pPr>
        <w:jc w:val="center"/>
        <w:rPr>
          <w:rFonts w:cstheme="minorHAnsi"/>
          <w:sz w:val="22"/>
        </w:rPr>
      </w:pPr>
      <w:r>
        <w:rPr>
          <w:rFonts w:cstheme="minorHAnsi"/>
          <w:b/>
          <w:sz w:val="22"/>
        </w:rPr>
        <w:t>Smlouvu o poskytování sociálních služeb</w:t>
      </w:r>
      <w:r>
        <w:rPr>
          <w:rFonts w:cstheme="minorHAnsi"/>
          <w:sz w:val="22"/>
        </w:rPr>
        <w:t xml:space="preserve"> v Domě na půl cesty svatého Josefa, dle  § 58 zákona 108/2006 Sb., o sociálních službách v platném znění, (v textu této smlouvy dále jen „Smlouva“)</w:t>
      </w:r>
    </w:p>
    <w:p w:rsidR="00693FF4" w:rsidRDefault="00693FF4" w:rsidP="00693FF4">
      <w:pPr>
        <w:rPr>
          <w:rFonts w:cstheme="minorHAnsi"/>
          <w:sz w:val="22"/>
        </w:rPr>
      </w:pPr>
    </w:p>
    <w:p w:rsidR="00693FF4" w:rsidRDefault="00693FF4" w:rsidP="00693FF4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I.</w:t>
      </w:r>
    </w:p>
    <w:p w:rsidR="00693FF4" w:rsidRDefault="00693FF4" w:rsidP="00693FF4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Úvodní ustanovení </w:t>
      </w:r>
    </w:p>
    <w:p w:rsidR="00693FF4" w:rsidRDefault="00693FF4" w:rsidP="00693FF4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Farní charita Karlovy Vary je církevní organizací s právní subjektivitou. Jako právnická osoba je registrovaným poskytovatelem sociálních služeb dle zákona 108/2006 Sb., o sociálních službách.</w:t>
      </w:r>
    </w:p>
    <w:p w:rsidR="00693FF4" w:rsidRDefault="00693FF4" w:rsidP="00693FF4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II.</w:t>
      </w:r>
    </w:p>
    <w:p w:rsidR="00693FF4" w:rsidRDefault="00693FF4" w:rsidP="00693FF4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Doba platnosti smlouvy</w:t>
      </w:r>
    </w:p>
    <w:p w:rsidR="00693FF4" w:rsidRDefault="00693FF4" w:rsidP="00693FF4">
      <w:pPr>
        <w:jc w:val="both"/>
        <w:rPr>
          <w:rFonts w:cstheme="minorHAnsi"/>
          <w:b/>
          <w:sz w:val="22"/>
        </w:rPr>
      </w:pPr>
      <w:r>
        <w:rPr>
          <w:rFonts w:cstheme="minorHAnsi"/>
          <w:sz w:val="22"/>
        </w:rPr>
        <w:t xml:space="preserve">1. Doba platnosti a účinnosti Smlouvy počíná okamžikem jejího podpisu oběma smluvními stranami. Smlouva se poskytuje na dobu určitou počínaje </w:t>
      </w:r>
      <w:r w:rsidRPr="004942EB">
        <w:rPr>
          <w:rFonts w:cstheme="minorHAnsi"/>
          <w:b/>
          <w:sz w:val="22"/>
        </w:rPr>
        <w:t xml:space="preserve">dnem </w:t>
      </w:r>
      <w:r w:rsidR="004942EB" w:rsidRPr="004942EB">
        <w:rPr>
          <w:rFonts w:cstheme="minorHAnsi"/>
          <w:b/>
          <w:sz w:val="22"/>
        </w:rPr>
        <w:t xml:space="preserve">……. </w:t>
      </w:r>
      <w:proofErr w:type="gramStart"/>
      <w:r w:rsidRPr="004942EB">
        <w:rPr>
          <w:rFonts w:cstheme="minorHAnsi"/>
          <w:b/>
          <w:sz w:val="22"/>
        </w:rPr>
        <w:t>do</w:t>
      </w:r>
      <w:proofErr w:type="gramEnd"/>
      <w:r w:rsidRPr="004942EB">
        <w:rPr>
          <w:rFonts w:cstheme="minorHAnsi"/>
          <w:b/>
          <w:sz w:val="22"/>
        </w:rPr>
        <w:t xml:space="preserve"> dne </w:t>
      </w:r>
      <w:r w:rsidR="004942EB" w:rsidRPr="004942EB">
        <w:rPr>
          <w:rFonts w:cstheme="minorHAnsi"/>
          <w:b/>
          <w:sz w:val="22"/>
        </w:rPr>
        <w:t>………..</w:t>
      </w:r>
      <w:r w:rsidRPr="004942EB">
        <w:rPr>
          <w:rFonts w:cstheme="minorHAnsi"/>
          <w:b/>
          <w:sz w:val="22"/>
        </w:rPr>
        <w:t xml:space="preserve"> </w:t>
      </w:r>
    </w:p>
    <w:p w:rsidR="00693FF4" w:rsidRDefault="00693FF4" w:rsidP="00693FF4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2. Smlouvu je možné prodloužit na základě písemně vypsané „Žádosti o prodloužení Smlouvy“, která se podává nejdéle 14 </w:t>
      </w:r>
      <w:r w:rsidR="00455110">
        <w:rPr>
          <w:rFonts w:cstheme="minorHAnsi"/>
          <w:sz w:val="22"/>
        </w:rPr>
        <w:t xml:space="preserve">kalendářních </w:t>
      </w:r>
      <w:r>
        <w:rPr>
          <w:rFonts w:cstheme="minorHAnsi"/>
          <w:sz w:val="22"/>
        </w:rPr>
        <w:t xml:space="preserve">dní před ukončením Smlouvy. O prodloužení Smlouvy rozhoduje pracovní tým sestavený z pracovníků „Domu na půl cesty“ (dále jen „DNPC“). </w:t>
      </w:r>
    </w:p>
    <w:p w:rsidR="00693FF4" w:rsidRDefault="00693FF4" w:rsidP="00693FF4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3. Klient nemůže práva z této Smlouvy postoupit na někoho jiného, tedy nemůže ubytovávat další osoby. </w:t>
      </w:r>
    </w:p>
    <w:p w:rsidR="00693FF4" w:rsidRDefault="00693FF4" w:rsidP="00693FF4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III.</w:t>
      </w:r>
    </w:p>
    <w:p w:rsidR="00693FF4" w:rsidRDefault="00693FF4" w:rsidP="00693FF4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Místo a čas poskytování sociální služby</w:t>
      </w:r>
    </w:p>
    <w:p w:rsidR="00693FF4" w:rsidRDefault="00693FF4" w:rsidP="00693FF4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1. Služba sjednaná v článku IV. Smlouvy se poskytuje v domě na půl cesty sv. Josefa provozovaném Poskytovatelem v Karlových Varech, Svobodova 743/12.</w:t>
      </w:r>
    </w:p>
    <w:p w:rsidR="00693FF4" w:rsidRDefault="00693FF4" w:rsidP="00693FF4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2. Služba sjednaná v článku IV. Smlouvy se poskytuje 24 hodin denně, a to každý den po dobu platnosti Smlouvy. </w:t>
      </w:r>
    </w:p>
    <w:p w:rsidR="00693FF4" w:rsidRDefault="00693FF4" w:rsidP="00693FF4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IV.</w:t>
      </w:r>
    </w:p>
    <w:p w:rsidR="00693FF4" w:rsidRDefault="00693FF4" w:rsidP="00693FF4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Rozsah poskytované sociální služby</w:t>
      </w:r>
    </w:p>
    <w:p w:rsidR="00693FF4" w:rsidRDefault="00693FF4" w:rsidP="00693FF4">
      <w:pPr>
        <w:jc w:val="both"/>
        <w:rPr>
          <w:rFonts w:cstheme="minorHAnsi"/>
          <w:sz w:val="22"/>
        </w:rPr>
      </w:pPr>
      <w:bookmarkStart w:id="0" w:name="p58-2-a"/>
      <w:bookmarkEnd w:id="0"/>
      <w:r>
        <w:rPr>
          <w:rFonts w:cstheme="minorHAnsi"/>
          <w:sz w:val="22"/>
        </w:rPr>
        <w:t>1. Poskytovatel se zavazuje poskytovat na základě aktuálně zpracovaného individuálního plánu úkony podpory a pomoci v rozsahu základních činností služby domu na půl cesty dle § 58 zákona o sociálních službách a § 23 vyhlášky č. 505/2006 Sb., pokud jsou vytipovány jako potřebné:</w:t>
      </w:r>
    </w:p>
    <w:p w:rsidR="00693FF4" w:rsidRDefault="00693FF4" w:rsidP="00693FF4">
      <w:pPr>
        <w:pStyle w:val="go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poskytnutí ubytování,</w:t>
      </w:r>
    </w:p>
    <w:p w:rsidR="00693FF4" w:rsidRDefault="00693FF4" w:rsidP="00693FF4">
      <w:pPr>
        <w:pStyle w:val="go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1" w:name="p58-2-b"/>
      <w:bookmarkEnd w:id="1"/>
      <w:r>
        <w:rPr>
          <w:rFonts w:asciiTheme="minorHAnsi" w:hAnsiTheme="minorHAnsi" w:cstheme="minorHAnsi"/>
          <w:sz w:val="22"/>
          <w:szCs w:val="22"/>
        </w:rPr>
        <w:t>zprostředkování kontaktu se společenským prostředím,</w:t>
      </w:r>
    </w:p>
    <w:p w:rsidR="00693FF4" w:rsidRDefault="00693FF4" w:rsidP="00693FF4">
      <w:pPr>
        <w:pStyle w:val="go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2" w:name="p58-2-c"/>
      <w:bookmarkEnd w:id="2"/>
      <w:r>
        <w:rPr>
          <w:rFonts w:asciiTheme="minorHAnsi" w:hAnsiTheme="minorHAnsi" w:cstheme="minorHAnsi"/>
          <w:sz w:val="22"/>
          <w:szCs w:val="22"/>
        </w:rPr>
        <w:t>sociálně terapeutické činnosti,</w:t>
      </w:r>
    </w:p>
    <w:p w:rsidR="00693FF4" w:rsidRDefault="00693FF4" w:rsidP="00693FF4">
      <w:pPr>
        <w:pStyle w:val="go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3" w:name="p58-2-d"/>
      <w:bookmarkEnd w:id="3"/>
      <w:r>
        <w:rPr>
          <w:rFonts w:asciiTheme="minorHAnsi" w:hAnsiTheme="minorHAnsi" w:cstheme="minorHAnsi"/>
          <w:sz w:val="22"/>
          <w:szCs w:val="22"/>
        </w:rPr>
        <w:t>pomoc při uplatňování práv, oprávněných zájmů a obstarávání osobních záležitostí.</w:t>
      </w:r>
    </w:p>
    <w:p w:rsidR="00693FF4" w:rsidRDefault="00693FF4" w:rsidP="00693FF4">
      <w:pPr>
        <w:jc w:val="both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Ad a) poskytnutí ubytování</w:t>
      </w:r>
    </w:p>
    <w:p w:rsidR="00693FF4" w:rsidRDefault="003B011B" w:rsidP="00693FF4">
      <w:pPr>
        <w:numPr>
          <w:ilvl w:val="0"/>
          <w:numId w:val="2"/>
        </w:numPr>
        <w:suppressAutoHyphens/>
        <w:autoSpaceDE w:val="0"/>
        <w:ind w:left="709" w:hanging="218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K</w:t>
      </w:r>
      <w:r w:rsidR="00693FF4">
        <w:rPr>
          <w:rFonts w:cstheme="minorHAnsi"/>
          <w:sz w:val="22"/>
        </w:rPr>
        <w:t xml:space="preserve">lientovi se poskytuje </w:t>
      </w:r>
      <w:r w:rsidR="00693FF4" w:rsidRPr="004942EB">
        <w:rPr>
          <w:rFonts w:cstheme="minorHAnsi"/>
          <w:b/>
          <w:sz w:val="22"/>
        </w:rPr>
        <w:t>ubytování na pokoji č.</w:t>
      </w:r>
      <w:r w:rsidR="00693FF4" w:rsidRPr="004942EB">
        <w:rPr>
          <w:rFonts w:cstheme="minorHAnsi"/>
          <w:sz w:val="22"/>
        </w:rPr>
        <w:t xml:space="preserve"> </w:t>
      </w:r>
      <w:r w:rsidR="004942EB">
        <w:rPr>
          <w:rFonts w:cstheme="minorHAnsi"/>
          <w:sz w:val="22"/>
        </w:rPr>
        <w:t>………</w:t>
      </w:r>
      <w:bookmarkStart w:id="4" w:name="_GoBack"/>
      <w:bookmarkEnd w:id="4"/>
    </w:p>
    <w:p w:rsidR="00693FF4" w:rsidRDefault="00693FF4" w:rsidP="00693FF4">
      <w:pPr>
        <w:numPr>
          <w:ilvl w:val="0"/>
          <w:numId w:val="2"/>
        </w:numPr>
        <w:suppressAutoHyphens/>
        <w:autoSpaceDE w:val="0"/>
        <w:ind w:left="709" w:hanging="218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lastRenderedPageBreak/>
        <w:t>Pokoj je vybaven zařízením specifikovaným v příloze č. 2</w:t>
      </w:r>
    </w:p>
    <w:p w:rsidR="00693FF4" w:rsidRDefault="00693FF4" w:rsidP="00693FF4">
      <w:pPr>
        <w:numPr>
          <w:ilvl w:val="0"/>
          <w:numId w:val="2"/>
        </w:numPr>
        <w:suppressAutoHyphens/>
        <w:autoSpaceDE w:val="0"/>
        <w:ind w:left="709" w:hanging="218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Pokoje </w:t>
      </w:r>
      <w:r>
        <w:rPr>
          <w:rFonts w:cstheme="minorHAnsi"/>
          <w:color w:val="000000"/>
          <w:sz w:val="22"/>
        </w:rPr>
        <w:t>jsou dvoulůžkové (pouze jeden jednolůžkový).</w:t>
      </w:r>
      <w:r>
        <w:rPr>
          <w:rFonts w:cstheme="minorHAnsi"/>
          <w:sz w:val="22"/>
        </w:rPr>
        <w:t xml:space="preserve"> Klient bere na vědomí, že v pokoji může být ubytován další klient. </w:t>
      </w:r>
    </w:p>
    <w:p w:rsidR="00693FF4" w:rsidRDefault="003B011B" w:rsidP="00693FF4">
      <w:pPr>
        <w:numPr>
          <w:ilvl w:val="0"/>
          <w:numId w:val="2"/>
        </w:numPr>
        <w:suppressAutoHyphens/>
        <w:autoSpaceDE w:val="0"/>
        <w:ind w:left="709" w:hanging="218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Mimo pokoj může K</w:t>
      </w:r>
      <w:r w:rsidR="00693FF4">
        <w:rPr>
          <w:rFonts w:cstheme="minorHAnsi"/>
          <w:sz w:val="22"/>
        </w:rPr>
        <w:t>lient způsobem obvyklým užívat společně s dalšími klienty:</w:t>
      </w:r>
    </w:p>
    <w:p w:rsidR="00693FF4" w:rsidRDefault="00693FF4" w:rsidP="00693FF4">
      <w:pPr>
        <w:numPr>
          <w:ilvl w:val="1"/>
          <w:numId w:val="2"/>
        </w:numPr>
        <w:suppressAutoHyphens/>
        <w:autoSpaceDE w:val="0"/>
        <w:ind w:left="216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společenskou místnost</w:t>
      </w:r>
    </w:p>
    <w:p w:rsidR="00693FF4" w:rsidRDefault="00693FF4" w:rsidP="00693FF4">
      <w:pPr>
        <w:numPr>
          <w:ilvl w:val="1"/>
          <w:numId w:val="2"/>
        </w:numPr>
        <w:suppressAutoHyphens/>
        <w:autoSpaceDE w:val="0"/>
        <w:ind w:left="216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kuchyň</w:t>
      </w:r>
    </w:p>
    <w:p w:rsidR="00693FF4" w:rsidRDefault="00693FF4" w:rsidP="00693FF4">
      <w:pPr>
        <w:numPr>
          <w:ilvl w:val="1"/>
          <w:numId w:val="2"/>
        </w:numPr>
        <w:suppressAutoHyphens/>
        <w:autoSpaceDE w:val="0"/>
        <w:ind w:left="216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sociální zařízení</w:t>
      </w:r>
    </w:p>
    <w:p w:rsidR="00693FF4" w:rsidRDefault="00693FF4" w:rsidP="00693FF4">
      <w:pPr>
        <w:numPr>
          <w:ilvl w:val="1"/>
          <w:numId w:val="2"/>
        </w:numPr>
        <w:suppressAutoHyphens/>
        <w:autoSpaceDE w:val="0"/>
        <w:ind w:left="216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společné prostory v areálu Farní charity – altán u vchodu do DNPC</w:t>
      </w:r>
    </w:p>
    <w:p w:rsidR="00693FF4" w:rsidRDefault="00693FF4" w:rsidP="00693FF4">
      <w:pPr>
        <w:numPr>
          <w:ilvl w:val="0"/>
          <w:numId w:val="2"/>
        </w:numPr>
        <w:suppressAutoHyphens/>
        <w:autoSpaceDE w:val="0"/>
        <w:ind w:left="709" w:hanging="218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Ubytování zahrnuje také topení, teplou a studenou vodu, elektrický proud a odvoz komunálního odpadu. </w:t>
      </w:r>
    </w:p>
    <w:p w:rsidR="00693FF4" w:rsidRDefault="00693FF4" w:rsidP="00693FF4">
      <w:pPr>
        <w:numPr>
          <w:ilvl w:val="0"/>
          <w:numId w:val="2"/>
        </w:numPr>
        <w:suppressAutoHyphens/>
        <w:autoSpaceDE w:val="0"/>
        <w:ind w:left="709" w:hanging="218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Poskytovatel se zavazuje umožnit celkovou hygienu těla poskytnutím sociálního zařízení.</w:t>
      </w:r>
    </w:p>
    <w:p w:rsidR="00693FF4" w:rsidRDefault="00693FF4" w:rsidP="00693FF4">
      <w:pPr>
        <w:numPr>
          <w:ilvl w:val="0"/>
          <w:numId w:val="2"/>
        </w:numPr>
        <w:suppressAutoHyphens/>
        <w:autoSpaceDE w:val="0"/>
        <w:ind w:left="709" w:hanging="218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Poskytovatel se zavazuje vytvořit podmínky pro zajištění úklidu, praní a žehlení osobního prádla a výměny ložního prádla. </w:t>
      </w:r>
    </w:p>
    <w:p w:rsidR="00693FF4" w:rsidRDefault="00693FF4" w:rsidP="00693FF4">
      <w:pPr>
        <w:numPr>
          <w:ilvl w:val="0"/>
          <w:numId w:val="2"/>
        </w:numPr>
        <w:suppressAutoHyphens/>
        <w:autoSpaceDE w:val="0"/>
        <w:ind w:left="709" w:hanging="218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Poskytovatel je povinen udržovat prostory k ubytování a k užívání ve stavu způsobilém pro řádné ubytování a užívání a zajistit nerušený výkon práv </w:t>
      </w:r>
      <w:r w:rsidR="003B011B">
        <w:rPr>
          <w:rFonts w:cstheme="minorHAnsi"/>
          <w:sz w:val="22"/>
        </w:rPr>
        <w:t>K</w:t>
      </w:r>
      <w:r>
        <w:rPr>
          <w:rFonts w:cstheme="minorHAnsi"/>
          <w:sz w:val="22"/>
        </w:rPr>
        <w:t>lienta spojený s užíváním těchto prostor.</w:t>
      </w:r>
    </w:p>
    <w:p w:rsidR="00693FF4" w:rsidRDefault="00693FF4" w:rsidP="00693FF4">
      <w:pPr>
        <w:numPr>
          <w:ilvl w:val="0"/>
          <w:numId w:val="2"/>
        </w:numPr>
        <w:suppressAutoHyphens/>
        <w:autoSpaceDE w:val="0"/>
        <w:ind w:left="708" w:hanging="215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Klient je povinen využívat prostory řádně; v prostorách nesmí bez souhlasu poskytovatele provádět žádné </w:t>
      </w:r>
      <w:r>
        <w:rPr>
          <w:rFonts w:cstheme="minorHAnsi"/>
          <w:color w:val="000000"/>
          <w:sz w:val="22"/>
        </w:rPr>
        <w:t>změny trvalého charakteru a to včetně změny umístění spotřebičů, postele, nočních skříněk a stolu.</w:t>
      </w:r>
      <w:r>
        <w:rPr>
          <w:rFonts w:cstheme="minorHAnsi"/>
          <w:sz w:val="22"/>
        </w:rPr>
        <w:t xml:space="preserve"> </w:t>
      </w:r>
    </w:p>
    <w:p w:rsidR="00693FF4" w:rsidRDefault="00693FF4" w:rsidP="00693FF4">
      <w:pPr>
        <w:jc w:val="both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Ad b) zprostředkování kontaktu se společenským prostředím</w:t>
      </w:r>
    </w:p>
    <w:p w:rsidR="00693FF4" w:rsidRDefault="00693FF4" w:rsidP="00693FF4">
      <w:pPr>
        <w:numPr>
          <w:ilvl w:val="0"/>
          <w:numId w:val="3"/>
        </w:numPr>
        <w:suppressAutoHyphens/>
        <w:autoSpaceDE w:val="0"/>
        <w:ind w:left="1440"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>Pomoc při obnovení nebo upevnění kontaktu s rodinou a pomoc a podporu při dalších aktivitách podporujících sociální začleňování.</w:t>
      </w:r>
    </w:p>
    <w:p w:rsidR="00693FF4" w:rsidRDefault="00693FF4" w:rsidP="00693FF4">
      <w:pPr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>Podporu a pomoc při využívání běžně dostupných služeb a informačních zdrojů.</w:t>
      </w:r>
    </w:p>
    <w:p w:rsidR="00693FF4" w:rsidRDefault="00693FF4" w:rsidP="00693FF4">
      <w:pPr>
        <w:jc w:val="both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Ad c) sociálně terapeutické činnosti</w:t>
      </w:r>
    </w:p>
    <w:p w:rsidR="00693FF4" w:rsidRDefault="00693FF4" w:rsidP="00693FF4">
      <w:pPr>
        <w:numPr>
          <w:ilvl w:val="0"/>
          <w:numId w:val="4"/>
        </w:numPr>
        <w:suppressAutoHyphens/>
        <w:autoSpaceDE w:val="0"/>
        <w:ind w:left="1440"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>Socioterapeutické činnosti, jejichž poskytování vede k rozvoji nebo udržení osobních a sociálních schopností a dovedností podporujících sociální začleňování klienta.</w:t>
      </w:r>
    </w:p>
    <w:p w:rsidR="00693FF4" w:rsidRDefault="00693FF4" w:rsidP="00693FF4">
      <w:pPr>
        <w:numPr>
          <w:ilvl w:val="0"/>
          <w:numId w:val="4"/>
        </w:numPr>
        <w:suppressAutoHyphens/>
        <w:autoSpaceDE w:val="0"/>
        <w:ind w:left="714" w:hanging="357"/>
        <w:jc w:val="both"/>
        <w:rPr>
          <w:rFonts w:cstheme="minorHAnsi"/>
          <w:sz w:val="22"/>
        </w:rPr>
      </w:pPr>
      <w:r>
        <w:rPr>
          <w:rFonts w:cstheme="minorHAnsi"/>
          <w:color w:val="000000"/>
          <w:sz w:val="22"/>
        </w:rPr>
        <w:t>Aktivity zaměřené</w:t>
      </w:r>
      <w:r>
        <w:rPr>
          <w:rFonts w:cstheme="minorHAnsi"/>
          <w:sz w:val="22"/>
        </w:rPr>
        <w:t xml:space="preserve"> na budování a rozvoj pracovních návyků a dovedností nezbytných pro integraci klienta na trhu práce. </w:t>
      </w:r>
    </w:p>
    <w:p w:rsidR="00693FF4" w:rsidRDefault="00693FF4" w:rsidP="00693FF4">
      <w:pPr>
        <w:jc w:val="both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Ad d) pomoc při uplatňování práv, oprávněných zájmů a při obstarávání osobních záležitostí</w:t>
      </w:r>
    </w:p>
    <w:p w:rsidR="00693FF4" w:rsidRDefault="00693FF4" w:rsidP="00693FF4">
      <w:pPr>
        <w:numPr>
          <w:ilvl w:val="0"/>
          <w:numId w:val="5"/>
        </w:numPr>
        <w:suppressAutoHyphens/>
        <w:autoSpaceDE w:val="0"/>
        <w:ind w:left="1440"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>Pomoc při vyřizování běžných záležitostí klienta.</w:t>
      </w:r>
    </w:p>
    <w:p w:rsidR="00693FF4" w:rsidRDefault="00693FF4" w:rsidP="00693FF4">
      <w:pPr>
        <w:numPr>
          <w:ilvl w:val="0"/>
          <w:numId w:val="5"/>
        </w:numPr>
        <w:suppressAutoHyphens/>
        <w:autoSpaceDE w:val="0"/>
        <w:ind w:left="1440"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>Pomoc klientovi při komunikaci vedoucí k uplatňování práv a oprávněných zájmů.</w:t>
      </w:r>
    </w:p>
    <w:p w:rsidR="00693FF4" w:rsidRDefault="00693FF4" w:rsidP="00693FF4">
      <w:pPr>
        <w:ind w:left="720"/>
        <w:jc w:val="both"/>
        <w:rPr>
          <w:rFonts w:cstheme="minorHAnsi"/>
          <w:sz w:val="10"/>
        </w:rPr>
      </w:pPr>
    </w:p>
    <w:p w:rsidR="00693FF4" w:rsidRDefault="00693FF4" w:rsidP="00693FF4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V.</w:t>
      </w:r>
    </w:p>
    <w:p w:rsidR="00693FF4" w:rsidRDefault="00693FF4" w:rsidP="00693FF4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Výše úhrady a způsob jejího placení</w:t>
      </w:r>
    </w:p>
    <w:p w:rsidR="00693FF4" w:rsidRDefault="00693FF4" w:rsidP="00693FF4">
      <w:pPr>
        <w:numPr>
          <w:ilvl w:val="0"/>
          <w:numId w:val="6"/>
        </w:numPr>
        <w:suppressAutoHyphens/>
        <w:autoSpaceDE w:val="0"/>
        <w:ind w:left="426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Klient je povinen zaplatit úhrady za poskytovanou sociální službu dle Přílohy č. 1. </w:t>
      </w:r>
    </w:p>
    <w:p w:rsidR="00693FF4" w:rsidRDefault="00693FF4" w:rsidP="00693FF4">
      <w:pPr>
        <w:numPr>
          <w:ilvl w:val="0"/>
          <w:numId w:val="6"/>
        </w:numPr>
        <w:suppressAutoHyphens/>
        <w:autoSpaceDE w:val="0"/>
        <w:ind w:left="426"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 xml:space="preserve">Výše úhrady je vypočtena násobkem počtu dnů v měsíci. </w:t>
      </w:r>
      <w:r>
        <w:rPr>
          <w:rFonts w:cstheme="minorHAnsi"/>
          <w:b/>
          <w:color w:val="000000"/>
          <w:sz w:val="22"/>
        </w:rPr>
        <w:t xml:space="preserve">Klient, který je dlouhodobě mimo DNPC </w:t>
      </w:r>
      <w:r>
        <w:rPr>
          <w:rFonts w:cstheme="minorHAnsi"/>
          <w:color w:val="000000"/>
          <w:sz w:val="22"/>
        </w:rPr>
        <w:t>(z důvodu dovolené, hospitalizace apod.),</w:t>
      </w:r>
      <w:r>
        <w:rPr>
          <w:rFonts w:cstheme="minorHAnsi"/>
          <w:b/>
          <w:color w:val="000000"/>
          <w:sz w:val="22"/>
        </w:rPr>
        <w:t xml:space="preserve"> je povinen platit částku za ubytování v plné výši.</w:t>
      </w:r>
    </w:p>
    <w:p w:rsidR="00693FF4" w:rsidRDefault="00693FF4" w:rsidP="00693FF4">
      <w:pPr>
        <w:numPr>
          <w:ilvl w:val="0"/>
          <w:numId w:val="6"/>
        </w:numPr>
        <w:suppressAutoHyphens/>
        <w:autoSpaceDE w:val="0"/>
        <w:ind w:left="426"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 xml:space="preserve">Výše úhrady za poskytovanou sociální službu v průběhu platnosti této Smlouvy může být změněna na základě rozhodnutí Poskytovatele, kdy je </w:t>
      </w:r>
      <w:r w:rsidR="003B011B">
        <w:rPr>
          <w:rFonts w:cstheme="minorHAnsi"/>
          <w:color w:val="000000"/>
          <w:sz w:val="22"/>
        </w:rPr>
        <w:t>K</w:t>
      </w:r>
      <w:r>
        <w:rPr>
          <w:rFonts w:cstheme="minorHAnsi"/>
          <w:color w:val="000000"/>
          <w:sz w:val="22"/>
        </w:rPr>
        <w:t xml:space="preserve">lient o změně předem seznámen. Změna úhrady bude </w:t>
      </w:r>
      <w:r w:rsidR="003B011B">
        <w:rPr>
          <w:rFonts w:cstheme="minorHAnsi"/>
          <w:color w:val="000000"/>
          <w:sz w:val="22"/>
        </w:rPr>
        <w:t>K</w:t>
      </w:r>
      <w:r>
        <w:rPr>
          <w:rFonts w:cstheme="minorHAnsi"/>
          <w:color w:val="000000"/>
          <w:sz w:val="22"/>
        </w:rPr>
        <w:t>lientovi doložena vždy v písemné formě. Stanovená výše úhrady musí být v souladu s vyhláškou č. 505/2006 Sb., se kterou se provádějí ustanovení zákona o sociálních službách, v platném znění.</w:t>
      </w:r>
    </w:p>
    <w:p w:rsidR="00693FF4" w:rsidRDefault="00693FF4" w:rsidP="00693FF4">
      <w:pPr>
        <w:numPr>
          <w:ilvl w:val="0"/>
          <w:numId w:val="6"/>
        </w:numPr>
        <w:suppressAutoHyphens/>
        <w:autoSpaceDE w:val="0"/>
        <w:ind w:left="426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Přeplatek na úhradách za poskytovanou sociální službu je poskytovatel povinen vyúčtovat do 3 měsíců poté, co přeplatek vznikl. Poskytovatel je povinen přeplatek </w:t>
      </w:r>
      <w:r w:rsidR="003B011B">
        <w:rPr>
          <w:rFonts w:cstheme="minorHAnsi"/>
          <w:sz w:val="22"/>
        </w:rPr>
        <w:t>K</w:t>
      </w:r>
      <w:r>
        <w:rPr>
          <w:rFonts w:cstheme="minorHAnsi"/>
          <w:sz w:val="22"/>
        </w:rPr>
        <w:t>lientovi vyplatit v hotovosti nejpozději s vyúčtováním.</w:t>
      </w:r>
    </w:p>
    <w:p w:rsidR="00693FF4" w:rsidRDefault="00693FF4" w:rsidP="00693FF4">
      <w:pPr>
        <w:numPr>
          <w:ilvl w:val="0"/>
          <w:numId w:val="6"/>
        </w:numPr>
        <w:suppressAutoHyphens/>
        <w:autoSpaceDE w:val="0"/>
        <w:ind w:left="425" w:hanging="357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Při ukončení Smlouvy je </w:t>
      </w:r>
      <w:r w:rsidR="003B011B">
        <w:rPr>
          <w:rFonts w:cstheme="minorHAnsi"/>
          <w:sz w:val="22"/>
        </w:rPr>
        <w:t>K</w:t>
      </w:r>
      <w:r>
        <w:rPr>
          <w:rFonts w:cstheme="minorHAnsi"/>
          <w:sz w:val="22"/>
        </w:rPr>
        <w:t xml:space="preserve">lient povinen vyrovnat veškeré právoplatné nároky poskytovatele. </w:t>
      </w:r>
    </w:p>
    <w:p w:rsidR="00693FF4" w:rsidRDefault="00693FF4" w:rsidP="00693FF4">
      <w:pPr>
        <w:jc w:val="center"/>
        <w:rPr>
          <w:rFonts w:cstheme="minorHAnsi"/>
          <w:b/>
          <w:sz w:val="12"/>
        </w:rPr>
      </w:pPr>
    </w:p>
    <w:p w:rsidR="00693FF4" w:rsidRDefault="00693FF4" w:rsidP="00693FF4">
      <w:pPr>
        <w:jc w:val="center"/>
        <w:rPr>
          <w:rFonts w:cstheme="minorHAnsi"/>
          <w:b/>
          <w:sz w:val="12"/>
        </w:rPr>
      </w:pPr>
    </w:p>
    <w:p w:rsidR="00693FF4" w:rsidRDefault="00693FF4" w:rsidP="00693FF4">
      <w:pPr>
        <w:jc w:val="center"/>
        <w:rPr>
          <w:rFonts w:cstheme="minorHAnsi"/>
          <w:b/>
          <w:sz w:val="12"/>
        </w:rPr>
      </w:pPr>
    </w:p>
    <w:p w:rsidR="00693FF4" w:rsidRDefault="00693FF4" w:rsidP="00693FF4">
      <w:pPr>
        <w:jc w:val="center"/>
        <w:rPr>
          <w:rFonts w:cstheme="minorHAnsi"/>
          <w:b/>
          <w:sz w:val="12"/>
        </w:rPr>
      </w:pPr>
    </w:p>
    <w:p w:rsidR="00693FF4" w:rsidRDefault="00693FF4" w:rsidP="00693FF4">
      <w:pPr>
        <w:jc w:val="center"/>
        <w:rPr>
          <w:rFonts w:cstheme="minorHAnsi"/>
          <w:b/>
          <w:sz w:val="12"/>
        </w:rPr>
      </w:pPr>
    </w:p>
    <w:p w:rsidR="00693FF4" w:rsidRDefault="00693FF4" w:rsidP="00693FF4">
      <w:pPr>
        <w:jc w:val="center"/>
        <w:rPr>
          <w:rFonts w:cstheme="minorHAnsi"/>
          <w:b/>
          <w:sz w:val="12"/>
        </w:rPr>
      </w:pPr>
    </w:p>
    <w:p w:rsidR="00693FF4" w:rsidRDefault="00693FF4" w:rsidP="00693FF4">
      <w:pPr>
        <w:jc w:val="center"/>
        <w:rPr>
          <w:rFonts w:cstheme="minorHAnsi"/>
          <w:b/>
          <w:sz w:val="12"/>
        </w:rPr>
      </w:pPr>
    </w:p>
    <w:p w:rsidR="00693FF4" w:rsidRDefault="00693FF4" w:rsidP="00693FF4">
      <w:pPr>
        <w:jc w:val="center"/>
        <w:rPr>
          <w:rFonts w:cstheme="minorHAnsi"/>
          <w:b/>
          <w:sz w:val="12"/>
        </w:rPr>
      </w:pPr>
    </w:p>
    <w:p w:rsidR="00693FF4" w:rsidRDefault="00693FF4" w:rsidP="00693FF4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VI.</w:t>
      </w:r>
    </w:p>
    <w:p w:rsidR="00693FF4" w:rsidRDefault="00693FF4" w:rsidP="00693FF4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Podmínky pobytu v DNPC</w:t>
      </w:r>
    </w:p>
    <w:p w:rsidR="00693FF4" w:rsidRDefault="00693FF4" w:rsidP="00693FF4">
      <w:pPr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lastRenderedPageBreak/>
        <w:t>1. Klient prohlašuje, že byl seznámen s vnitřními pravidly DNPC, že si je přečetl nebo mu byla</w:t>
      </w:r>
      <w:r>
        <w:rPr>
          <w:rFonts w:cstheme="minorHAnsi"/>
          <w:color w:val="FF0000"/>
          <w:sz w:val="22"/>
        </w:rPr>
        <w:t xml:space="preserve"> </w:t>
      </w:r>
      <w:r>
        <w:rPr>
          <w:rFonts w:cstheme="minorHAnsi"/>
          <w:color w:val="000000"/>
          <w:sz w:val="22"/>
        </w:rPr>
        <w:t>srozumitelně přečtena, a jejímu obsahu a smyslu plně porozuměl. Klient se zavazuje z důvodu dobrého soužití dodržovat tato vnitřní pravidla a Domovní řád DNPC.</w:t>
      </w:r>
    </w:p>
    <w:p w:rsidR="00693FF4" w:rsidRDefault="00693FF4" w:rsidP="00693FF4">
      <w:pPr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 xml:space="preserve">2. Tyto vnitřní předpisy jsou klientům volně k dispozici ve společenské místnosti DNPC ve </w:t>
      </w:r>
      <w:proofErr w:type="gramStart"/>
      <w:r>
        <w:rPr>
          <w:rFonts w:cstheme="minorHAnsi"/>
          <w:color w:val="000000"/>
          <w:sz w:val="22"/>
        </w:rPr>
        <w:t>složce  „</w:t>
      </w:r>
      <w:r>
        <w:rPr>
          <w:rFonts w:cstheme="minorHAnsi"/>
          <w:b/>
          <w:color w:val="000000"/>
          <w:sz w:val="22"/>
        </w:rPr>
        <w:t>Domovní</w:t>
      </w:r>
      <w:proofErr w:type="gramEnd"/>
      <w:r>
        <w:rPr>
          <w:rFonts w:cstheme="minorHAnsi"/>
          <w:b/>
          <w:color w:val="000000"/>
          <w:sz w:val="22"/>
        </w:rPr>
        <w:t xml:space="preserve"> řád DNPC</w:t>
      </w:r>
      <w:r>
        <w:rPr>
          <w:rFonts w:cstheme="minorHAnsi"/>
          <w:color w:val="000000"/>
          <w:sz w:val="22"/>
        </w:rPr>
        <w:t>“.</w:t>
      </w:r>
    </w:p>
    <w:p w:rsidR="00693FF4" w:rsidRDefault="00693FF4" w:rsidP="00693FF4">
      <w:pPr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 xml:space="preserve">3. Vnitřními pravidly DNPC jsou rozuměny tyto dokumenty: </w:t>
      </w:r>
    </w:p>
    <w:p w:rsidR="00693FF4" w:rsidRDefault="00693FF4" w:rsidP="00693FF4">
      <w:pPr>
        <w:numPr>
          <w:ilvl w:val="1"/>
          <w:numId w:val="7"/>
        </w:numPr>
        <w:suppressAutoHyphens/>
        <w:autoSpaceDE w:val="0"/>
        <w:ind w:left="216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Domovní řád DNPC</w:t>
      </w:r>
    </w:p>
    <w:p w:rsidR="00693FF4" w:rsidRDefault="00693FF4" w:rsidP="00693FF4">
      <w:pPr>
        <w:numPr>
          <w:ilvl w:val="1"/>
          <w:numId w:val="7"/>
        </w:numPr>
        <w:suppressAutoHyphens/>
        <w:autoSpaceDE w:val="0"/>
        <w:ind w:left="216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Bezpečnostní, protipožární a hygienické předpisy</w:t>
      </w:r>
    </w:p>
    <w:p w:rsidR="00693FF4" w:rsidRDefault="00693FF4" w:rsidP="00693FF4">
      <w:pPr>
        <w:numPr>
          <w:ilvl w:val="1"/>
          <w:numId w:val="7"/>
        </w:numPr>
        <w:suppressAutoHyphens/>
        <w:autoSpaceDE w:val="0"/>
        <w:ind w:left="216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Pravidla individuálního plánování služby v DNPC</w:t>
      </w:r>
    </w:p>
    <w:p w:rsidR="00693FF4" w:rsidRDefault="00693FF4" w:rsidP="00693FF4">
      <w:pPr>
        <w:numPr>
          <w:ilvl w:val="1"/>
          <w:numId w:val="7"/>
        </w:numPr>
        <w:suppressAutoHyphens/>
        <w:autoSpaceDE w:val="0"/>
        <w:ind w:left="216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Stížnosti na poskytovanou sociální službu</w:t>
      </w:r>
    </w:p>
    <w:p w:rsidR="00693FF4" w:rsidRDefault="00693FF4" w:rsidP="00693FF4">
      <w:pPr>
        <w:numPr>
          <w:ilvl w:val="1"/>
          <w:numId w:val="7"/>
        </w:numPr>
        <w:suppressAutoHyphens/>
        <w:autoSpaceDE w:val="0"/>
        <w:ind w:left="216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Nouzové a havarijní situace – pokyny pro klienta Domu na půl cesty svatého Josefa</w:t>
      </w:r>
    </w:p>
    <w:p w:rsidR="00693FF4" w:rsidRDefault="00693FF4" w:rsidP="00693FF4">
      <w:pPr>
        <w:jc w:val="both"/>
        <w:rPr>
          <w:rFonts w:cstheme="minorHAnsi"/>
          <w:sz w:val="22"/>
        </w:rPr>
      </w:pPr>
      <w:r>
        <w:rPr>
          <w:rFonts w:cstheme="minorHAnsi"/>
          <w:color w:val="000000"/>
          <w:sz w:val="22"/>
        </w:rPr>
        <w:t>4. Klient se zavazuje chovat k pracovníkům, spolubydlícím a dalším uživatelům služeb Farní</w:t>
      </w:r>
      <w:r>
        <w:rPr>
          <w:rFonts w:cstheme="minorHAnsi"/>
          <w:sz w:val="22"/>
        </w:rPr>
        <w:t xml:space="preserve"> charity způsobem, jehož záměr nebo důsledek nevede ke snížení osobní důstojnosti nebo k vytváření nepřátelského, ponižujícího nebo zneklidňujícího prostředí (vulgární chování, prokazatelně nepravdivé obviňování apod.).</w:t>
      </w:r>
    </w:p>
    <w:p w:rsidR="00693FF4" w:rsidRDefault="00693FF4" w:rsidP="00693FF4">
      <w:pPr>
        <w:jc w:val="both"/>
        <w:rPr>
          <w:rFonts w:cstheme="minorHAnsi"/>
          <w:sz w:val="8"/>
        </w:rPr>
      </w:pPr>
    </w:p>
    <w:p w:rsidR="00693FF4" w:rsidRDefault="00693FF4" w:rsidP="00693FF4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VII.</w:t>
      </w:r>
    </w:p>
    <w:p w:rsidR="00693FF4" w:rsidRDefault="00693FF4" w:rsidP="00693FF4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Ochrana osobních údajů</w:t>
      </w:r>
    </w:p>
    <w:p w:rsidR="00693FF4" w:rsidRDefault="00693FF4" w:rsidP="00693FF4">
      <w:pPr>
        <w:numPr>
          <w:ilvl w:val="0"/>
          <w:numId w:val="8"/>
        </w:numPr>
        <w:suppressAutoHyphens/>
        <w:autoSpaceDE w:val="0"/>
        <w:ind w:left="283" w:hanging="357"/>
        <w:jc w:val="both"/>
        <w:rPr>
          <w:rFonts w:cstheme="minorHAnsi"/>
          <w:color w:val="000000"/>
          <w:sz w:val="22"/>
        </w:rPr>
      </w:pPr>
      <w:r>
        <w:rPr>
          <w:rFonts w:cstheme="minorHAnsi"/>
          <w:sz w:val="22"/>
        </w:rPr>
        <w:t xml:space="preserve">Poskytovatel prohlašuje, že při poskytování sociální služby postupuje od data účinnosti v souladu s nařízením Evropského parlamentu a Rady (EU)2016/679 ze dne 27. 4. 2016 o ochraně fyzických osob v souvislosti se zpracováním osobních údajů a o volném pohybu těchto údajů a o zrušení směrnice 95/46/ES (obecné nařízení o ochraně osobních údajů) a se souvisejícími právními předpisy obsaženými v právním řádu ČR. Klient a poskytovatel služby </w:t>
      </w:r>
      <w:r>
        <w:rPr>
          <w:rFonts w:cstheme="minorHAnsi"/>
          <w:color w:val="000000"/>
          <w:sz w:val="22"/>
        </w:rPr>
        <w:t xml:space="preserve">shodně prohlašují, že </w:t>
      </w:r>
      <w:r w:rsidR="003B011B">
        <w:rPr>
          <w:rFonts w:cstheme="minorHAnsi"/>
          <w:color w:val="000000"/>
          <w:sz w:val="22"/>
        </w:rPr>
        <w:t>K</w:t>
      </w:r>
      <w:r>
        <w:rPr>
          <w:rFonts w:cstheme="minorHAnsi"/>
          <w:color w:val="000000"/>
          <w:sz w:val="22"/>
        </w:rPr>
        <w:t xml:space="preserve">lient byl seznámen s informacemi o jeho právech v souvislosti se zpracováním osobních údajů, které jsou přílohou č. 3 Smlouvy. </w:t>
      </w:r>
    </w:p>
    <w:p w:rsidR="00693FF4" w:rsidRDefault="00693FF4" w:rsidP="00693FF4">
      <w:pPr>
        <w:numPr>
          <w:ilvl w:val="0"/>
          <w:numId w:val="8"/>
        </w:numPr>
        <w:suppressAutoHyphens/>
        <w:autoSpaceDE w:val="0"/>
        <w:ind w:left="284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Klient má právo nahlížet do své osobní dokumentace bez práva ji upravovat.</w:t>
      </w:r>
    </w:p>
    <w:p w:rsidR="00693FF4" w:rsidRDefault="00693FF4" w:rsidP="00693FF4">
      <w:pPr>
        <w:jc w:val="both"/>
        <w:rPr>
          <w:rFonts w:cstheme="minorHAnsi"/>
          <w:sz w:val="22"/>
        </w:rPr>
      </w:pPr>
    </w:p>
    <w:p w:rsidR="00693FF4" w:rsidRDefault="00693FF4" w:rsidP="00693FF4">
      <w:pPr>
        <w:ind w:left="720"/>
        <w:jc w:val="center"/>
        <w:rPr>
          <w:rFonts w:cstheme="minorHAnsi"/>
          <w:b/>
          <w:color w:val="000000"/>
          <w:sz w:val="22"/>
        </w:rPr>
      </w:pPr>
      <w:r>
        <w:rPr>
          <w:rFonts w:cstheme="minorHAnsi"/>
          <w:b/>
          <w:color w:val="000000"/>
          <w:sz w:val="22"/>
        </w:rPr>
        <w:t>VIII.</w:t>
      </w:r>
    </w:p>
    <w:p w:rsidR="00693FF4" w:rsidRDefault="00693FF4" w:rsidP="00693FF4">
      <w:pPr>
        <w:ind w:left="720"/>
        <w:jc w:val="center"/>
        <w:rPr>
          <w:rFonts w:cstheme="minorHAnsi"/>
          <w:b/>
          <w:color w:val="000000"/>
          <w:sz w:val="22"/>
        </w:rPr>
      </w:pPr>
      <w:r>
        <w:rPr>
          <w:rFonts w:cstheme="minorHAnsi"/>
          <w:b/>
          <w:color w:val="000000"/>
          <w:sz w:val="22"/>
        </w:rPr>
        <w:t>Výpovědní důvody a výpovědní lhůty</w:t>
      </w:r>
    </w:p>
    <w:p w:rsidR="00693FF4" w:rsidRDefault="00693FF4" w:rsidP="00693FF4">
      <w:pPr>
        <w:jc w:val="both"/>
        <w:rPr>
          <w:rFonts w:cstheme="minorHAnsi"/>
          <w:b/>
          <w:color w:val="000000"/>
          <w:sz w:val="22"/>
        </w:rPr>
      </w:pPr>
      <w:r>
        <w:rPr>
          <w:rFonts w:cstheme="minorHAnsi"/>
          <w:b/>
          <w:color w:val="000000"/>
          <w:sz w:val="22"/>
        </w:rPr>
        <w:t xml:space="preserve">A. Výpověď ze strany </w:t>
      </w:r>
      <w:r w:rsidR="007830CE">
        <w:rPr>
          <w:rFonts w:cstheme="minorHAnsi"/>
          <w:b/>
          <w:color w:val="000000"/>
          <w:sz w:val="22"/>
        </w:rPr>
        <w:t>k</w:t>
      </w:r>
      <w:r>
        <w:rPr>
          <w:rFonts w:cstheme="minorHAnsi"/>
          <w:b/>
          <w:color w:val="000000"/>
          <w:sz w:val="22"/>
        </w:rPr>
        <w:t xml:space="preserve">lienta: </w:t>
      </w:r>
    </w:p>
    <w:p w:rsidR="00693FF4" w:rsidRDefault="00693FF4" w:rsidP="00693FF4">
      <w:pPr>
        <w:numPr>
          <w:ilvl w:val="0"/>
          <w:numId w:val="9"/>
        </w:numPr>
        <w:suppressAutoHyphens/>
        <w:autoSpaceDE w:val="0"/>
        <w:ind w:left="426"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 xml:space="preserve">Klient může ukončit Smlouvu kdykoliv bez udání důvodu. Výpovědní lhůta pro výpověď </w:t>
      </w:r>
      <w:r w:rsidR="003B011B">
        <w:rPr>
          <w:rFonts w:cstheme="minorHAnsi"/>
          <w:color w:val="000000"/>
          <w:sz w:val="22"/>
        </w:rPr>
        <w:t>K</w:t>
      </w:r>
      <w:r>
        <w:rPr>
          <w:rFonts w:cstheme="minorHAnsi"/>
          <w:color w:val="000000"/>
          <w:sz w:val="22"/>
        </w:rPr>
        <w:t xml:space="preserve">lientem činí 7 </w:t>
      </w:r>
      <w:r w:rsidR="00455110">
        <w:rPr>
          <w:rFonts w:cstheme="minorHAnsi"/>
          <w:color w:val="000000"/>
          <w:sz w:val="22"/>
        </w:rPr>
        <w:t xml:space="preserve">kalendářních </w:t>
      </w:r>
      <w:r>
        <w:rPr>
          <w:rFonts w:cstheme="minorHAnsi"/>
          <w:color w:val="000000"/>
          <w:sz w:val="22"/>
        </w:rPr>
        <w:t xml:space="preserve">dní a počíná běžet následujícím dnem po podání výpovědi Poskytovateli. </w:t>
      </w:r>
    </w:p>
    <w:p w:rsidR="00693FF4" w:rsidRDefault="00693FF4" w:rsidP="00693FF4">
      <w:pPr>
        <w:numPr>
          <w:ilvl w:val="0"/>
          <w:numId w:val="9"/>
        </w:numPr>
        <w:suppressAutoHyphens/>
        <w:autoSpaceDE w:val="0"/>
        <w:ind w:left="426"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 xml:space="preserve">Klient může Smlouvu vypovědět dohodou s Poskytovatelem. </w:t>
      </w:r>
    </w:p>
    <w:p w:rsidR="00693FF4" w:rsidRDefault="00693FF4" w:rsidP="00693FF4">
      <w:pPr>
        <w:jc w:val="both"/>
        <w:rPr>
          <w:rFonts w:cstheme="minorHAnsi"/>
          <w:b/>
          <w:color w:val="000000"/>
          <w:sz w:val="22"/>
        </w:rPr>
      </w:pPr>
      <w:r>
        <w:rPr>
          <w:rFonts w:cstheme="minorHAnsi"/>
          <w:b/>
          <w:color w:val="000000"/>
          <w:sz w:val="22"/>
        </w:rPr>
        <w:t>B. Výpověď ze strany Poskytovatele:</w:t>
      </w:r>
    </w:p>
    <w:p w:rsidR="00693FF4" w:rsidRDefault="00693FF4" w:rsidP="00693FF4">
      <w:pPr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 xml:space="preserve">Poskytovatel může Smlouvu vypovědět z těchto důvodů: </w:t>
      </w:r>
    </w:p>
    <w:p w:rsidR="00693FF4" w:rsidRDefault="00693FF4" w:rsidP="00693FF4">
      <w:pPr>
        <w:numPr>
          <w:ilvl w:val="0"/>
          <w:numId w:val="10"/>
        </w:numPr>
        <w:suppressAutoHyphens/>
        <w:autoSpaceDE w:val="0"/>
        <w:ind w:left="426"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 xml:space="preserve">jestliže </w:t>
      </w:r>
      <w:r w:rsidR="003B011B">
        <w:rPr>
          <w:rFonts w:cstheme="minorHAnsi"/>
          <w:color w:val="000000"/>
          <w:sz w:val="22"/>
        </w:rPr>
        <w:t>K</w:t>
      </w:r>
      <w:r>
        <w:rPr>
          <w:rFonts w:cstheme="minorHAnsi"/>
          <w:color w:val="000000"/>
          <w:sz w:val="22"/>
        </w:rPr>
        <w:t>lient hrubě porušuje své povinnosti vyplývající ze Smlouvy. Za hrubé porušení Smlouvy se považuje zejména:</w:t>
      </w:r>
    </w:p>
    <w:p w:rsidR="00693FF4" w:rsidRDefault="00693FF4" w:rsidP="00693FF4">
      <w:pPr>
        <w:numPr>
          <w:ilvl w:val="1"/>
          <w:numId w:val="10"/>
        </w:numPr>
        <w:suppressAutoHyphens/>
        <w:autoSpaceDE w:val="0"/>
        <w:ind w:left="709"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 xml:space="preserve"> jestliže </w:t>
      </w:r>
      <w:r w:rsidR="003B011B">
        <w:rPr>
          <w:rFonts w:cstheme="minorHAnsi"/>
          <w:color w:val="000000"/>
          <w:sz w:val="22"/>
        </w:rPr>
        <w:t>K</w:t>
      </w:r>
      <w:r>
        <w:rPr>
          <w:rFonts w:cstheme="minorHAnsi"/>
          <w:color w:val="000000"/>
          <w:sz w:val="22"/>
        </w:rPr>
        <w:t xml:space="preserve">lient nezaplatil úhradu řádně a včas, podle článku V. této Smlouvy, byl-li </w:t>
      </w:r>
      <w:r w:rsidR="003B011B">
        <w:rPr>
          <w:rFonts w:cstheme="minorHAnsi"/>
          <w:color w:val="000000"/>
          <w:sz w:val="22"/>
        </w:rPr>
        <w:t>K</w:t>
      </w:r>
      <w:r>
        <w:rPr>
          <w:rFonts w:cstheme="minorHAnsi"/>
          <w:color w:val="000000"/>
          <w:sz w:val="22"/>
        </w:rPr>
        <w:t>lient na tuto skutečnost písemně upozorněn vedoucí DNPC a nekonal. Výjimku lze udělit dle</w:t>
      </w:r>
      <w:r>
        <w:rPr>
          <w:rFonts w:cstheme="minorHAnsi"/>
          <w:sz w:val="22"/>
        </w:rPr>
        <w:t xml:space="preserve"> </w:t>
      </w:r>
      <w:r>
        <w:rPr>
          <w:rFonts w:cstheme="minorHAnsi"/>
          <w:color w:val="000000"/>
          <w:sz w:val="22"/>
        </w:rPr>
        <w:t>Přílohy č. 1 této Smlouvy.</w:t>
      </w:r>
    </w:p>
    <w:p w:rsidR="00693FF4" w:rsidRDefault="00693FF4" w:rsidP="00693FF4">
      <w:pPr>
        <w:numPr>
          <w:ilvl w:val="1"/>
          <w:numId w:val="10"/>
        </w:numPr>
        <w:suppressAutoHyphens/>
        <w:autoSpaceDE w:val="0"/>
        <w:ind w:left="709"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 xml:space="preserve">jestliže </w:t>
      </w:r>
      <w:r w:rsidR="003B011B">
        <w:rPr>
          <w:rFonts w:cstheme="minorHAnsi"/>
          <w:color w:val="000000"/>
          <w:sz w:val="22"/>
        </w:rPr>
        <w:t>K</w:t>
      </w:r>
      <w:r>
        <w:rPr>
          <w:rFonts w:cstheme="minorHAnsi"/>
          <w:color w:val="000000"/>
          <w:sz w:val="22"/>
        </w:rPr>
        <w:t>lient opakovaně, myšleno 3x za dobu 12 měsíců, dostal písemné upozornění od vedoucí DNPC za porušování vnitřních pravidel, zejména Domovního řádu.</w:t>
      </w:r>
    </w:p>
    <w:p w:rsidR="00693FF4" w:rsidRDefault="00693FF4" w:rsidP="00693FF4">
      <w:pPr>
        <w:numPr>
          <w:ilvl w:val="1"/>
          <w:numId w:val="10"/>
        </w:numPr>
        <w:suppressAutoHyphens/>
        <w:autoSpaceDE w:val="0"/>
        <w:ind w:left="709"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 xml:space="preserve">jestliže se </w:t>
      </w:r>
      <w:r w:rsidR="003B011B">
        <w:rPr>
          <w:rFonts w:cstheme="minorHAnsi"/>
          <w:color w:val="000000"/>
          <w:sz w:val="22"/>
        </w:rPr>
        <w:t>K</w:t>
      </w:r>
      <w:r>
        <w:rPr>
          <w:rFonts w:cstheme="minorHAnsi"/>
          <w:color w:val="000000"/>
          <w:sz w:val="22"/>
        </w:rPr>
        <w:t>lient chová k pracovníkovi DNPC způsobem, jehož záměr nebo důsledek vede ke snížení důstojnosti fyzické osoby nebo k vytváření nepřátelského, ponižujícího nebo zneklidňujícího prostředí,</w:t>
      </w:r>
    </w:p>
    <w:p w:rsidR="00693FF4" w:rsidRDefault="00693FF4" w:rsidP="00693FF4">
      <w:pPr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 xml:space="preserve">2. pokud </w:t>
      </w:r>
      <w:r w:rsidR="003B011B">
        <w:rPr>
          <w:rFonts w:cstheme="minorHAnsi"/>
          <w:color w:val="000000"/>
          <w:sz w:val="22"/>
        </w:rPr>
        <w:t>K</w:t>
      </w:r>
      <w:r>
        <w:rPr>
          <w:rFonts w:cstheme="minorHAnsi"/>
          <w:color w:val="000000"/>
          <w:sz w:val="22"/>
        </w:rPr>
        <w:t>lient nevyužívá služeb Domu na půl cesty po dobu jednoho kalendářního měsíce s výjimkou hospitalizace ve zdravotnickém zařízení,</w:t>
      </w:r>
    </w:p>
    <w:p w:rsidR="00693FF4" w:rsidRDefault="00693FF4" w:rsidP="00693FF4">
      <w:pPr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>3. kdy Poskytovatel nebude nadále poskytovat sociální službu, která je předmětem této smlouvy o poskytnutí sociální služby.</w:t>
      </w:r>
    </w:p>
    <w:p w:rsidR="00693FF4" w:rsidRDefault="00693FF4" w:rsidP="00693FF4">
      <w:pPr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 xml:space="preserve">4. nepřistoupí-li </w:t>
      </w:r>
      <w:r w:rsidR="003B011B">
        <w:rPr>
          <w:rFonts w:cstheme="minorHAnsi"/>
          <w:color w:val="000000"/>
          <w:sz w:val="22"/>
        </w:rPr>
        <w:t>K</w:t>
      </w:r>
      <w:r>
        <w:rPr>
          <w:rFonts w:cstheme="minorHAnsi"/>
          <w:color w:val="000000"/>
          <w:sz w:val="22"/>
        </w:rPr>
        <w:t xml:space="preserve">lient na změnu úhrady za poskytování sociálních služeb v DNPC, došlo-li ke změnám, které mají vliv na úhradu, </w:t>
      </w:r>
    </w:p>
    <w:p w:rsidR="00693FF4" w:rsidRDefault="00693FF4" w:rsidP="00693FF4">
      <w:pPr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 xml:space="preserve">5. jestliže se změní zdravotní nebo sociální stav </w:t>
      </w:r>
      <w:r w:rsidR="003B011B">
        <w:rPr>
          <w:rFonts w:cstheme="minorHAnsi"/>
          <w:color w:val="000000"/>
          <w:sz w:val="22"/>
        </w:rPr>
        <w:t>K</w:t>
      </w:r>
      <w:r>
        <w:rPr>
          <w:rFonts w:cstheme="minorHAnsi"/>
          <w:color w:val="000000"/>
          <w:sz w:val="22"/>
        </w:rPr>
        <w:t>lienta a kdy přestane odpovídat cílové skupině pro poskytování služeb DNPC.</w:t>
      </w:r>
    </w:p>
    <w:p w:rsidR="00693FF4" w:rsidRDefault="00693FF4" w:rsidP="00693FF4">
      <w:pPr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lastRenderedPageBreak/>
        <w:t xml:space="preserve">6. pokud je </w:t>
      </w:r>
      <w:r w:rsidR="003B011B">
        <w:rPr>
          <w:rFonts w:cstheme="minorHAnsi"/>
          <w:color w:val="000000"/>
          <w:sz w:val="22"/>
        </w:rPr>
        <w:t>K</w:t>
      </w:r>
      <w:r>
        <w:rPr>
          <w:rFonts w:cstheme="minorHAnsi"/>
          <w:color w:val="000000"/>
          <w:sz w:val="22"/>
        </w:rPr>
        <w:t xml:space="preserve">lient vůči pracovníkovi DNCP nebo jinému klientovi agresivní a kdy je fyzicky napadl nebo je opakovaně ústně napadá (vulgarity, vyhrožování) a kdy </w:t>
      </w:r>
      <w:r w:rsidR="003B011B">
        <w:rPr>
          <w:rFonts w:cstheme="minorHAnsi"/>
          <w:color w:val="000000"/>
          <w:sz w:val="22"/>
        </w:rPr>
        <w:t>K</w:t>
      </w:r>
      <w:r>
        <w:rPr>
          <w:rFonts w:cstheme="minorHAnsi"/>
          <w:color w:val="000000"/>
          <w:sz w:val="22"/>
        </w:rPr>
        <w:t xml:space="preserve">lient fyzicky napadne jiné osoby v prostorách Farní charity Karlovy Vary. </w:t>
      </w:r>
    </w:p>
    <w:p w:rsidR="00693FF4" w:rsidRDefault="00693FF4" w:rsidP="00693FF4">
      <w:pPr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 xml:space="preserve">7. Výpovědní lhůta pro výpověď danou Poskytovatelem z důvodů uvedených v části B odst. 1 až 5 tohoto článku činí 7 </w:t>
      </w:r>
      <w:r w:rsidR="00455110">
        <w:rPr>
          <w:rFonts w:cstheme="minorHAnsi"/>
          <w:color w:val="000000"/>
          <w:sz w:val="22"/>
        </w:rPr>
        <w:t xml:space="preserve">kalendářních </w:t>
      </w:r>
      <w:r>
        <w:rPr>
          <w:rFonts w:cstheme="minorHAnsi"/>
          <w:color w:val="000000"/>
          <w:sz w:val="22"/>
        </w:rPr>
        <w:t xml:space="preserve">dní a počíná běžet dnem ode dne, v němž byla tato výpověď </w:t>
      </w:r>
      <w:r w:rsidR="007830CE">
        <w:rPr>
          <w:rFonts w:cstheme="minorHAnsi"/>
          <w:color w:val="000000"/>
          <w:sz w:val="22"/>
        </w:rPr>
        <w:t>k</w:t>
      </w:r>
      <w:r>
        <w:rPr>
          <w:rFonts w:cstheme="minorHAnsi"/>
          <w:color w:val="000000"/>
          <w:sz w:val="22"/>
        </w:rPr>
        <w:t>lientovi předána nebo písemně doručena.</w:t>
      </w:r>
    </w:p>
    <w:p w:rsidR="00693FF4" w:rsidRPr="004942EB" w:rsidRDefault="00693FF4" w:rsidP="00693FF4">
      <w:pPr>
        <w:jc w:val="both"/>
        <w:rPr>
          <w:rFonts w:cstheme="minorHAnsi"/>
          <w:sz w:val="22"/>
        </w:rPr>
      </w:pPr>
      <w:r w:rsidRPr="004942EB">
        <w:rPr>
          <w:rFonts w:cstheme="minorHAnsi"/>
          <w:sz w:val="22"/>
        </w:rPr>
        <w:t xml:space="preserve">8. Výpovědní lhůta pro výpověď danou Poskytovatelem z důvodů uvedených v části B odst. 6 tohoto článku je okamžitá, tzn. s účinností ihned. </w:t>
      </w:r>
    </w:p>
    <w:p w:rsidR="00693FF4" w:rsidRDefault="00693FF4" w:rsidP="00693FF4">
      <w:pPr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 xml:space="preserve">9. Vypovězení se činí ve formě zaslaného doporučeného dopisu na adresu trvalého pobytu nebo osobním předáním. Pokud adresát odmítne výpověď převzít, platí, že výpověď je doručena dnem tohoto odmítnutí – o tom se učiní záznam do dokumentace </w:t>
      </w:r>
      <w:r w:rsidR="003B011B">
        <w:rPr>
          <w:rFonts w:cstheme="minorHAnsi"/>
          <w:color w:val="000000"/>
          <w:sz w:val="22"/>
        </w:rPr>
        <w:t>K</w:t>
      </w:r>
      <w:r>
        <w:rPr>
          <w:rFonts w:cstheme="minorHAnsi"/>
          <w:color w:val="000000"/>
          <w:sz w:val="22"/>
        </w:rPr>
        <w:t xml:space="preserve">lienta. </w:t>
      </w:r>
    </w:p>
    <w:p w:rsidR="00693FF4" w:rsidRDefault="00693FF4" w:rsidP="00693FF4">
      <w:pPr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 xml:space="preserve">10. Klient je srozuměn s tím, že pokud v den ukončení platnosti nevyklidí pokoj, bude s tímto majetkem nakládáno v souladu s vnitřními pravidly DNPC. </w:t>
      </w:r>
    </w:p>
    <w:p w:rsidR="00693FF4" w:rsidRDefault="00693FF4" w:rsidP="00693FF4">
      <w:pPr>
        <w:jc w:val="both"/>
        <w:rPr>
          <w:rFonts w:cstheme="minorHAnsi"/>
          <w:color w:val="FF0000"/>
          <w:sz w:val="22"/>
        </w:rPr>
      </w:pPr>
    </w:p>
    <w:p w:rsidR="00693FF4" w:rsidRDefault="00693FF4" w:rsidP="00693FF4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IX. </w:t>
      </w:r>
    </w:p>
    <w:p w:rsidR="00693FF4" w:rsidRDefault="00693FF4" w:rsidP="00693FF4">
      <w:pPr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Společná a závěrečná ustanovení</w:t>
      </w:r>
    </w:p>
    <w:p w:rsidR="00693FF4" w:rsidRDefault="00693FF4" w:rsidP="00693FF4">
      <w:pPr>
        <w:numPr>
          <w:ilvl w:val="0"/>
          <w:numId w:val="11"/>
        </w:numPr>
        <w:suppressAutoHyphens/>
        <w:autoSpaceDE w:val="0"/>
        <w:ind w:left="284"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>Klient byl upozorněn na skutečnost, že pokud to bude z provozních důvodů nutné, může být ubytován na jiném pokoji, po předchozí dohodě.</w:t>
      </w:r>
    </w:p>
    <w:p w:rsidR="00693FF4" w:rsidRDefault="00693FF4" w:rsidP="00693FF4">
      <w:pPr>
        <w:numPr>
          <w:ilvl w:val="0"/>
          <w:numId w:val="11"/>
        </w:numPr>
        <w:suppressAutoHyphens/>
        <w:autoSpaceDE w:val="0"/>
        <w:ind w:left="284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Klient nese i po ukončení ubytování odpovědnost za případné nedoplatky za poskytovanou sociální službu a poškozený či nevrácený inventář. Klient je povinen tyto dluhy vyrovnat nejpozději do jednoho měsíce po svém odchodu z DNPC, pokud není dohodnuto jinak. </w:t>
      </w:r>
    </w:p>
    <w:p w:rsidR="00693FF4" w:rsidRDefault="00693FF4" w:rsidP="00693FF4">
      <w:pPr>
        <w:numPr>
          <w:ilvl w:val="0"/>
          <w:numId w:val="11"/>
        </w:numPr>
        <w:suppressAutoHyphens/>
        <w:autoSpaceDE w:val="0"/>
        <w:ind w:left="284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Klient bere na vědomí, že po uplynutí této doby budou pohledávky nebo škody vymáhány soudní cestou.</w:t>
      </w:r>
    </w:p>
    <w:p w:rsidR="00693FF4" w:rsidRDefault="00693FF4" w:rsidP="00693FF4">
      <w:pPr>
        <w:numPr>
          <w:ilvl w:val="0"/>
          <w:numId w:val="11"/>
        </w:numPr>
        <w:suppressAutoHyphens/>
        <w:autoSpaceDE w:val="0"/>
        <w:ind w:left="284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Veškeré změny a dodatky mohou být učiněny po dohodě obou smluvních stran formou písemných dodatků k této smlouvě, které se stanou její nedílnou součástí.</w:t>
      </w:r>
    </w:p>
    <w:p w:rsidR="00693FF4" w:rsidRDefault="00693FF4" w:rsidP="00693FF4">
      <w:pPr>
        <w:numPr>
          <w:ilvl w:val="0"/>
          <w:numId w:val="11"/>
        </w:numPr>
        <w:suppressAutoHyphens/>
        <w:autoSpaceDE w:val="0"/>
        <w:ind w:left="284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Právní vztahy touto smlouvou neupravené se řídí ustanoveními zákona č. 89/2012 Sb., nový občanský zákoník, ve znění pozdějších předpisů. </w:t>
      </w:r>
    </w:p>
    <w:p w:rsidR="00693FF4" w:rsidRDefault="00693FF4" w:rsidP="00693FF4">
      <w:pPr>
        <w:numPr>
          <w:ilvl w:val="0"/>
          <w:numId w:val="11"/>
        </w:numPr>
        <w:suppressAutoHyphens/>
        <w:autoSpaceDE w:val="0"/>
        <w:ind w:left="284"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 xml:space="preserve">Smlouva je vyhotovena </w:t>
      </w:r>
      <w:r w:rsidRPr="004942EB">
        <w:rPr>
          <w:rFonts w:cstheme="minorHAnsi"/>
          <w:sz w:val="22"/>
        </w:rPr>
        <w:t xml:space="preserve">ve dvou exemplářích </w:t>
      </w:r>
      <w:r>
        <w:rPr>
          <w:rFonts w:cstheme="minorHAnsi"/>
          <w:color w:val="000000"/>
          <w:sz w:val="22"/>
        </w:rPr>
        <w:t>s platností originálu. Každá smluvní strana obdrží jedno vyhotovení.</w:t>
      </w:r>
    </w:p>
    <w:p w:rsidR="00693FF4" w:rsidRDefault="00693FF4" w:rsidP="00693FF4">
      <w:pPr>
        <w:numPr>
          <w:ilvl w:val="0"/>
          <w:numId w:val="11"/>
        </w:numPr>
        <w:suppressAutoHyphens/>
        <w:autoSpaceDE w:val="0"/>
        <w:ind w:left="284"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>Smluvní strany prohlašují, že Smlouva vyjadřuje jejich pravou a svobodnou vůli a že Smlouvu uzavřely vážně, určitě, nikoliv v tísni, ani za nápadně nevýhodných podmínek.</w:t>
      </w:r>
    </w:p>
    <w:p w:rsidR="00693FF4" w:rsidRPr="004942EB" w:rsidRDefault="00693FF4" w:rsidP="00693FF4">
      <w:pPr>
        <w:numPr>
          <w:ilvl w:val="0"/>
          <w:numId w:val="11"/>
        </w:numPr>
        <w:suppressAutoHyphens/>
        <w:autoSpaceDE w:val="0"/>
        <w:ind w:left="284"/>
        <w:jc w:val="both"/>
        <w:rPr>
          <w:rFonts w:cstheme="minorHAnsi"/>
          <w:sz w:val="22"/>
        </w:rPr>
      </w:pPr>
      <w:r w:rsidRPr="004942EB">
        <w:rPr>
          <w:rFonts w:cstheme="minorHAnsi"/>
          <w:sz w:val="22"/>
        </w:rPr>
        <w:t xml:space="preserve">Touto Smlouvou se ruší veškerá předchozí ujednání mezi Poskytovatelem a </w:t>
      </w:r>
      <w:r w:rsidR="003B011B" w:rsidRPr="004942EB">
        <w:rPr>
          <w:rFonts w:cstheme="minorHAnsi"/>
          <w:sz w:val="22"/>
        </w:rPr>
        <w:t>K</w:t>
      </w:r>
      <w:r w:rsidRPr="004942EB">
        <w:rPr>
          <w:rFonts w:cstheme="minorHAnsi"/>
          <w:sz w:val="22"/>
        </w:rPr>
        <w:t>lientem.</w:t>
      </w:r>
    </w:p>
    <w:p w:rsidR="00693FF4" w:rsidRDefault="00693FF4" w:rsidP="00693FF4">
      <w:pPr>
        <w:jc w:val="both"/>
        <w:rPr>
          <w:rFonts w:cstheme="minorHAnsi"/>
          <w:sz w:val="22"/>
        </w:rPr>
      </w:pPr>
    </w:p>
    <w:p w:rsidR="00693FF4" w:rsidRDefault="00693FF4" w:rsidP="00693FF4">
      <w:pPr>
        <w:jc w:val="both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Seznam příloh:</w:t>
      </w:r>
    </w:p>
    <w:p w:rsidR="00693FF4" w:rsidRDefault="00693FF4" w:rsidP="00693FF4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Příloha č. 1: Smluvní ujednání o úhradách za poskytovanou sociální službu</w:t>
      </w:r>
    </w:p>
    <w:p w:rsidR="00693FF4" w:rsidRDefault="00693FF4" w:rsidP="00693FF4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Příloha č. 2: Specifikace zařízení pokoje </w:t>
      </w:r>
    </w:p>
    <w:p w:rsidR="00693FF4" w:rsidRDefault="00693FF4" w:rsidP="00455110">
      <w:pPr>
        <w:ind w:left="-539" w:firstLine="709"/>
        <w:jc w:val="both"/>
        <w:rPr>
          <w:rFonts w:cstheme="minorHAnsi"/>
          <w:sz w:val="22"/>
        </w:rPr>
      </w:pPr>
      <w:r>
        <w:rPr>
          <w:rFonts w:cstheme="minorHAnsi"/>
          <w:color w:val="000000"/>
          <w:sz w:val="22"/>
        </w:rPr>
        <w:t xml:space="preserve">Příloha č. 3: </w:t>
      </w:r>
      <w:r>
        <w:rPr>
          <w:rFonts w:cstheme="minorHAnsi"/>
          <w:bCs/>
          <w:color w:val="000000"/>
          <w:sz w:val="22"/>
        </w:rPr>
        <w:t>I</w:t>
      </w:r>
      <w:r>
        <w:rPr>
          <w:rFonts w:cstheme="minorHAnsi"/>
          <w:bCs/>
          <w:sz w:val="22"/>
        </w:rPr>
        <w:t>nformace pro uživatele služeb FCHKV</w:t>
      </w:r>
      <w:r>
        <w:rPr>
          <w:rFonts w:cstheme="minorHAnsi"/>
          <w:sz w:val="22"/>
        </w:rPr>
        <w:t xml:space="preserve"> o ochraně fyzických osob v souvislosti </w:t>
      </w:r>
    </w:p>
    <w:p w:rsidR="00693FF4" w:rsidRDefault="00693FF4" w:rsidP="00693FF4">
      <w:pPr>
        <w:ind w:left="-709" w:firstLine="709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               se zpracováním osobních údajů a o volném pohybu těchto údajů v souladu s     </w:t>
      </w:r>
    </w:p>
    <w:p w:rsidR="00693FF4" w:rsidRDefault="00693FF4" w:rsidP="00693FF4">
      <w:pPr>
        <w:ind w:left="-709" w:firstLine="709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               požadavky Nařízení Evropského parlamentu a Rady (EU) č. 2016/679</w:t>
      </w:r>
    </w:p>
    <w:p w:rsidR="00693FF4" w:rsidRDefault="00693FF4" w:rsidP="00693FF4">
      <w:pPr>
        <w:jc w:val="both"/>
        <w:rPr>
          <w:rFonts w:cstheme="minorHAnsi"/>
          <w:b/>
          <w:sz w:val="22"/>
        </w:rPr>
      </w:pPr>
    </w:p>
    <w:p w:rsidR="00693FF4" w:rsidRDefault="00693FF4" w:rsidP="00693FF4">
      <w:pPr>
        <w:jc w:val="center"/>
        <w:rPr>
          <w:rFonts w:cstheme="minorHAnsi"/>
          <w:b/>
          <w:sz w:val="22"/>
        </w:rPr>
      </w:pPr>
    </w:p>
    <w:p w:rsidR="00693FF4" w:rsidRDefault="00693FF4" w:rsidP="00693FF4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V Karlových Varech dne  </w:t>
      </w:r>
    </w:p>
    <w:p w:rsidR="00693FF4" w:rsidRDefault="00693FF4" w:rsidP="00693FF4">
      <w:pPr>
        <w:rPr>
          <w:rFonts w:cstheme="minorHAnsi"/>
          <w:sz w:val="22"/>
        </w:rPr>
      </w:pPr>
    </w:p>
    <w:p w:rsidR="00693FF4" w:rsidRDefault="00693FF4" w:rsidP="00693FF4">
      <w:pPr>
        <w:rPr>
          <w:rFonts w:cstheme="minorHAnsi"/>
          <w:sz w:val="22"/>
        </w:rPr>
      </w:pPr>
      <w:r>
        <w:rPr>
          <w:rFonts w:cstheme="minorHAnsi"/>
          <w:sz w:val="22"/>
        </w:rPr>
        <w:t>……………………………………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……………………………………</w:t>
      </w:r>
    </w:p>
    <w:p w:rsidR="00693FF4" w:rsidRDefault="00693FF4" w:rsidP="00693FF4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</w:t>
      </w:r>
      <w:r>
        <w:rPr>
          <w:rFonts w:cstheme="minorHAnsi"/>
          <w:sz w:val="22"/>
        </w:rPr>
        <w:tab/>
      </w:r>
      <w:r w:rsidR="003B011B">
        <w:rPr>
          <w:rFonts w:cstheme="minorHAnsi"/>
          <w:sz w:val="22"/>
        </w:rPr>
        <w:t>K</w:t>
      </w:r>
      <w:r>
        <w:rPr>
          <w:rFonts w:cstheme="minorHAnsi"/>
          <w:sz w:val="22"/>
        </w:rPr>
        <w:t>lient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 xml:space="preserve">        </w:t>
      </w:r>
      <w:r w:rsidR="007830CE">
        <w:rPr>
          <w:rFonts w:cstheme="minorHAnsi"/>
          <w:sz w:val="22"/>
        </w:rPr>
        <w:t>p</w:t>
      </w:r>
      <w:r>
        <w:rPr>
          <w:rFonts w:cstheme="minorHAnsi"/>
          <w:sz w:val="22"/>
        </w:rPr>
        <w:t>oskytovatel</w:t>
      </w:r>
    </w:p>
    <w:p w:rsidR="00693FF4" w:rsidRDefault="00693FF4" w:rsidP="00693FF4">
      <w:pPr>
        <w:ind w:left="4956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</w:t>
      </w:r>
      <w:r w:rsidR="00FB7300">
        <w:rPr>
          <w:rFonts w:cstheme="minorHAnsi"/>
          <w:sz w:val="22"/>
        </w:rPr>
        <w:t xml:space="preserve">  </w:t>
      </w:r>
      <w:r>
        <w:rPr>
          <w:rFonts w:cstheme="minorHAnsi"/>
          <w:sz w:val="22"/>
        </w:rPr>
        <w:t xml:space="preserve">       Bc. Michaela Pirasová</w:t>
      </w:r>
    </w:p>
    <w:p w:rsidR="00693FF4" w:rsidRDefault="00693FF4" w:rsidP="00693FF4">
      <w:pPr>
        <w:ind w:left="4956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              vedoucí DNPC</w:t>
      </w:r>
    </w:p>
    <w:p w:rsidR="00C769FE" w:rsidRPr="0044485F" w:rsidRDefault="00C769FE" w:rsidP="00693FF4">
      <w:pPr>
        <w:rPr>
          <w:sz w:val="22"/>
        </w:rPr>
      </w:pPr>
    </w:p>
    <w:sectPr w:rsidR="00C769FE" w:rsidRPr="0044485F" w:rsidSect="003B011B">
      <w:type w:val="continuous"/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64" w:rsidRDefault="00DD3B64" w:rsidP="0039352C">
      <w:r>
        <w:separator/>
      </w:r>
    </w:p>
  </w:endnote>
  <w:endnote w:type="continuationSeparator" w:id="0">
    <w:p w:rsidR="00DD3B64" w:rsidRDefault="00DD3B64" w:rsidP="0039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7B" w:rsidRPr="0012167B" w:rsidRDefault="00045A4C" w:rsidP="0012167B">
    <w:pPr>
      <w:pStyle w:val="Zpat"/>
      <w:tabs>
        <w:tab w:val="left" w:pos="3402"/>
        <w:tab w:val="left" w:pos="453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3D47E2" wp14:editId="66FB7B4C">
              <wp:simplePos x="0" y="0"/>
              <wp:positionH relativeFrom="column">
                <wp:posOffset>3532505</wp:posOffset>
              </wp:positionH>
              <wp:positionV relativeFrom="paragraph">
                <wp:posOffset>-114935</wp:posOffset>
              </wp:positionV>
              <wp:extent cx="2355850" cy="655955"/>
              <wp:effectExtent l="0" t="0" r="6350" b="0"/>
              <wp:wrapTight wrapText="bothSides">
                <wp:wrapPolygon edited="0">
                  <wp:start x="0" y="0"/>
                  <wp:lineTo x="0" y="20701"/>
                  <wp:lineTo x="21484" y="20701"/>
                  <wp:lineTo x="21484" y="0"/>
                  <wp:lineTo x="0" y="0"/>
                </wp:wrapPolygon>
              </wp:wrapTight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0" cy="6559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5A4C" w:rsidRDefault="00045A4C" w:rsidP="00045A4C">
                          <w:pPr>
                            <w:ind w:left="340"/>
                            <w:jc w:val="right"/>
                            <w:rPr>
                              <w:iCs/>
                              <w:sz w:val="22"/>
                            </w:rPr>
                          </w:pPr>
                          <w:r w:rsidRPr="00F97D53">
                            <w:rPr>
                              <w:iCs/>
                              <w:sz w:val="22"/>
                            </w:rPr>
                            <w:t xml:space="preserve">Bankovní spojení: Fio banka, a. s., </w:t>
                          </w:r>
                        </w:p>
                        <w:p w:rsidR="00045A4C" w:rsidRPr="00C769FE" w:rsidRDefault="00045A4C" w:rsidP="00045A4C">
                          <w:pPr>
                            <w:ind w:left="340"/>
                            <w:jc w:val="right"/>
                            <w:rPr>
                              <w:sz w:val="22"/>
                            </w:rPr>
                          </w:pPr>
                          <w:r w:rsidRPr="00F97D53">
                            <w:rPr>
                              <w:iCs/>
                              <w:sz w:val="22"/>
                            </w:rPr>
                            <w:t xml:space="preserve">č. ú.: 2100410831/2010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D47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left:0;text-align:left;margin-left:278.15pt;margin-top:-9.05pt;width:185.5pt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" fillcolor="white [3201]" stroked="f" strokeweight=".5pt">
              <v:textbox>
                <w:txbxContent>
                  <w:p w:rsidR="00045A4C" w:rsidRDefault="00045A4C" w:rsidP="00045A4C">
                    <w:pPr>
                      <w:ind w:left="340"/>
                      <w:jc w:val="right"/>
                      <w:rPr>
                        <w:iCs/>
                        <w:sz w:val="22"/>
                      </w:rPr>
                    </w:pPr>
                    <w:r w:rsidRPr="00F97D53">
                      <w:rPr>
                        <w:iCs/>
                        <w:sz w:val="22"/>
                      </w:rPr>
                      <w:t xml:space="preserve">Bankovní spojení: Fio banka, a. s., </w:t>
                    </w:r>
                  </w:p>
                  <w:p w:rsidR="00045A4C" w:rsidRPr="00C769FE" w:rsidRDefault="00045A4C" w:rsidP="00045A4C">
                    <w:pPr>
                      <w:ind w:left="340"/>
                      <w:jc w:val="right"/>
                      <w:rPr>
                        <w:sz w:val="22"/>
                      </w:rPr>
                    </w:pPr>
                    <w:r w:rsidRPr="00F97D53">
                      <w:rPr>
                        <w:iCs/>
                        <w:sz w:val="22"/>
                      </w:rPr>
                      <w:t xml:space="preserve">č. ú.: 2100410831/2010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2167B" w:rsidRPr="0012167B">
      <w:t xml:space="preserve">IČO: 497 </w:t>
    </w:r>
    <w:r w:rsidR="0027523C">
      <w:t>53 053</w:t>
    </w:r>
    <w:r w:rsidR="0012167B">
      <w:tab/>
    </w:r>
  </w:p>
  <w:p w:rsidR="0012167B" w:rsidRPr="0012167B" w:rsidRDefault="0012167B" w:rsidP="0012167B">
    <w:pPr>
      <w:pStyle w:val="Zpat"/>
      <w:tabs>
        <w:tab w:val="clear" w:pos="4536"/>
        <w:tab w:val="left" w:pos="3402"/>
      </w:tabs>
    </w:pPr>
    <w:r w:rsidRPr="0012167B">
      <w:rPr>
        <w:bCs/>
      </w:rPr>
      <w:t>ID datové schránky:</w:t>
    </w:r>
    <w:r w:rsidRPr="0012167B">
      <w:t> </w:t>
    </w:r>
    <w:r w:rsidR="0027523C" w:rsidRPr="0027523C">
      <w:t>r2zuypw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64" w:rsidRDefault="00DD3B64" w:rsidP="0039352C">
      <w:r>
        <w:separator/>
      </w:r>
    </w:p>
  </w:footnote>
  <w:footnote w:type="continuationSeparator" w:id="0">
    <w:p w:rsidR="00DD3B64" w:rsidRDefault="00DD3B64" w:rsidP="0039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3486"/>
      <w:docPartObj>
        <w:docPartGallery w:val="Page Numbers (Margins)"/>
        <w:docPartUnique/>
      </w:docPartObj>
    </w:sdtPr>
    <w:sdtEndPr/>
    <w:sdtContent>
      <w:p w:rsidR="0044485F" w:rsidRDefault="0044485F">
        <w:pPr>
          <w:pStyle w:val="Zhlav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Obdélní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theme="minorHAnsi"/>
                                  <w:sz w:val="22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44485F" w:rsidRPr="0044485F" w:rsidRDefault="0044485F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sz w:val="22"/>
                                    </w:rPr>
                                  </w:pPr>
                                  <w:r w:rsidRPr="0044485F">
                                    <w:rPr>
                                      <w:rFonts w:eastAsiaTheme="minorEastAsia" w:cstheme="minorHAnsi"/>
                                      <w:sz w:val="22"/>
                                    </w:rPr>
                                    <w:fldChar w:fldCharType="begin"/>
                                  </w:r>
                                  <w:r w:rsidRPr="0044485F">
                                    <w:rPr>
                                      <w:rFonts w:cstheme="minorHAnsi"/>
                                      <w:sz w:val="22"/>
                                    </w:rPr>
                                    <w:instrText>PAGE  \* MERGEFORMAT</w:instrText>
                                  </w:r>
                                  <w:r w:rsidRPr="0044485F">
                                    <w:rPr>
                                      <w:rFonts w:eastAsiaTheme="minorEastAsia" w:cstheme="minorHAnsi"/>
                                      <w:sz w:val="22"/>
                                    </w:rPr>
                                    <w:fldChar w:fldCharType="separate"/>
                                  </w:r>
                                  <w:r w:rsidR="004942EB" w:rsidRPr="004942EB">
                                    <w:rPr>
                                      <w:rFonts w:eastAsiaTheme="majorEastAsia" w:cstheme="minorHAnsi"/>
                                      <w:noProof/>
                                      <w:sz w:val="22"/>
                                    </w:rPr>
                                    <w:t>4</w:t>
                                  </w:r>
                                  <w:r w:rsidRPr="0044485F">
                                    <w:rPr>
                                      <w:rFonts w:eastAsiaTheme="majorEastAsia" w:cstheme="minorHAnsi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9" o:spid="_x0000_s1027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NKvt0uDAgAA&#10;8AQ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eastAsiaTheme="majorEastAsia" w:cstheme="minorHAnsi"/>
                            <w:sz w:val="22"/>
                          </w:rPr>
                          <w:id w:val="-1131474261"/>
                        </w:sdtPr>
                        <w:sdtEndPr/>
                        <w:sdtContent>
                          <w:p w:rsidR="0044485F" w:rsidRPr="0044485F" w:rsidRDefault="0044485F">
                            <w:pPr>
                              <w:jc w:val="center"/>
                              <w:rPr>
                                <w:rFonts w:eastAsiaTheme="majorEastAsia" w:cstheme="minorHAnsi"/>
                                <w:sz w:val="22"/>
                              </w:rPr>
                            </w:pPr>
                            <w:r w:rsidRPr="0044485F">
                              <w:rPr>
                                <w:rFonts w:eastAsiaTheme="minorEastAsia" w:cstheme="minorHAnsi"/>
                                <w:sz w:val="22"/>
                              </w:rPr>
                              <w:fldChar w:fldCharType="begin"/>
                            </w:r>
                            <w:r w:rsidRPr="0044485F">
                              <w:rPr>
                                <w:rFonts w:cstheme="minorHAnsi"/>
                                <w:sz w:val="22"/>
                              </w:rPr>
                              <w:instrText>PAGE  \* MERGEFORMAT</w:instrText>
                            </w:r>
                            <w:r w:rsidRPr="0044485F">
                              <w:rPr>
                                <w:rFonts w:eastAsiaTheme="minorEastAsia" w:cstheme="minorHAnsi"/>
                                <w:sz w:val="22"/>
                              </w:rPr>
                              <w:fldChar w:fldCharType="separate"/>
                            </w:r>
                            <w:r w:rsidR="004942EB" w:rsidRPr="004942EB">
                              <w:rPr>
                                <w:rFonts w:eastAsiaTheme="majorEastAsia" w:cstheme="minorHAnsi"/>
                                <w:noProof/>
                                <w:sz w:val="22"/>
                              </w:rPr>
                              <w:t>4</w:t>
                            </w:r>
                            <w:r w:rsidRPr="0044485F">
                              <w:rPr>
                                <w:rFonts w:eastAsiaTheme="majorEastAsia" w:cstheme="minorHAnsi"/>
                                <w:sz w:val="22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630"/>
    <w:multiLevelType w:val="hybridMultilevel"/>
    <w:tmpl w:val="C4825946"/>
    <w:lvl w:ilvl="0" w:tplc="61404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109"/>
    <w:multiLevelType w:val="hybridMultilevel"/>
    <w:tmpl w:val="A754C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3899"/>
    <w:multiLevelType w:val="hybridMultilevel"/>
    <w:tmpl w:val="1D8C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2C27"/>
    <w:multiLevelType w:val="hybridMultilevel"/>
    <w:tmpl w:val="125498B4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>
      <w:start w:val="1"/>
      <w:numFmt w:val="lowerRoman"/>
      <w:lvlText w:val="%3."/>
      <w:lvlJc w:val="right"/>
      <w:pPr>
        <w:ind w:left="1941" w:hanging="180"/>
      </w:pPr>
    </w:lvl>
    <w:lvl w:ilvl="3" w:tplc="0405000F">
      <w:start w:val="1"/>
      <w:numFmt w:val="decimal"/>
      <w:lvlText w:val="%4."/>
      <w:lvlJc w:val="left"/>
      <w:pPr>
        <w:ind w:left="2661" w:hanging="360"/>
      </w:pPr>
    </w:lvl>
    <w:lvl w:ilvl="4" w:tplc="04050019">
      <w:start w:val="1"/>
      <w:numFmt w:val="lowerLetter"/>
      <w:lvlText w:val="%5."/>
      <w:lvlJc w:val="left"/>
      <w:pPr>
        <w:ind w:left="3381" w:hanging="360"/>
      </w:pPr>
    </w:lvl>
    <w:lvl w:ilvl="5" w:tplc="0405001B">
      <w:start w:val="1"/>
      <w:numFmt w:val="lowerRoman"/>
      <w:lvlText w:val="%6."/>
      <w:lvlJc w:val="right"/>
      <w:pPr>
        <w:ind w:left="4101" w:hanging="180"/>
      </w:pPr>
    </w:lvl>
    <w:lvl w:ilvl="6" w:tplc="0405000F">
      <w:start w:val="1"/>
      <w:numFmt w:val="decimal"/>
      <w:lvlText w:val="%7."/>
      <w:lvlJc w:val="left"/>
      <w:pPr>
        <w:ind w:left="4821" w:hanging="360"/>
      </w:pPr>
    </w:lvl>
    <w:lvl w:ilvl="7" w:tplc="04050019">
      <w:start w:val="1"/>
      <w:numFmt w:val="lowerLetter"/>
      <w:lvlText w:val="%8."/>
      <w:lvlJc w:val="left"/>
      <w:pPr>
        <w:ind w:left="5541" w:hanging="360"/>
      </w:pPr>
    </w:lvl>
    <w:lvl w:ilvl="8" w:tplc="0405001B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41A5565"/>
    <w:multiLevelType w:val="hybridMultilevel"/>
    <w:tmpl w:val="0040F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8108B"/>
    <w:multiLevelType w:val="hybridMultilevel"/>
    <w:tmpl w:val="775C9E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26922"/>
    <w:multiLevelType w:val="hybridMultilevel"/>
    <w:tmpl w:val="B3D22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C2510"/>
    <w:multiLevelType w:val="hybridMultilevel"/>
    <w:tmpl w:val="2DAEF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02E51"/>
    <w:multiLevelType w:val="hybridMultilevel"/>
    <w:tmpl w:val="4D1EE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D1823B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75E82"/>
    <w:multiLevelType w:val="hybridMultilevel"/>
    <w:tmpl w:val="24BE0822"/>
    <w:lvl w:ilvl="0" w:tplc="5ED8E9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255CB"/>
    <w:multiLevelType w:val="hybridMultilevel"/>
    <w:tmpl w:val="B3D22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2C"/>
    <w:rsid w:val="0003576E"/>
    <w:rsid w:val="000401CA"/>
    <w:rsid w:val="000439F3"/>
    <w:rsid w:val="00045A4C"/>
    <w:rsid w:val="00087DB6"/>
    <w:rsid w:val="0012167B"/>
    <w:rsid w:val="00161120"/>
    <w:rsid w:val="001D47A6"/>
    <w:rsid w:val="00250642"/>
    <w:rsid w:val="0027523C"/>
    <w:rsid w:val="002F5E6C"/>
    <w:rsid w:val="00322D1A"/>
    <w:rsid w:val="003537A9"/>
    <w:rsid w:val="00355042"/>
    <w:rsid w:val="0039352C"/>
    <w:rsid w:val="003A5821"/>
    <w:rsid w:val="003B011B"/>
    <w:rsid w:val="003F00B8"/>
    <w:rsid w:val="0041441E"/>
    <w:rsid w:val="0044485F"/>
    <w:rsid w:val="00455110"/>
    <w:rsid w:val="004942EB"/>
    <w:rsid w:val="00556761"/>
    <w:rsid w:val="00566291"/>
    <w:rsid w:val="005A5757"/>
    <w:rsid w:val="005D1AA0"/>
    <w:rsid w:val="005D5194"/>
    <w:rsid w:val="006360A9"/>
    <w:rsid w:val="00652223"/>
    <w:rsid w:val="00664316"/>
    <w:rsid w:val="00693FF4"/>
    <w:rsid w:val="007178AF"/>
    <w:rsid w:val="007730C5"/>
    <w:rsid w:val="007830CE"/>
    <w:rsid w:val="008D4C90"/>
    <w:rsid w:val="009633B1"/>
    <w:rsid w:val="00975412"/>
    <w:rsid w:val="009C58DF"/>
    <w:rsid w:val="009E2DB5"/>
    <w:rsid w:val="009F0FDD"/>
    <w:rsid w:val="00A50CB5"/>
    <w:rsid w:val="00A711EB"/>
    <w:rsid w:val="00A72220"/>
    <w:rsid w:val="00AA616E"/>
    <w:rsid w:val="00C56C18"/>
    <w:rsid w:val="00C769FE"/>
    <w:rsid w:val="00C77015"/>
    <w:rsid w:val="00C8118E"/>
    <w:rsid w:val="00D17748"/>
    <w:rsid w:val="00D518F1"/>
    <w:rsid w:val="00DB0AAC"/>
    <w:rsid w:val="00DD3B64"/>
    <w:rsid w:val="00DD6430"/>
    <w:rsid w:val="00E2406C"/>
    <w:rsid w:val="00F167D0"/>
    <w:rsid w:val="00F47E1E"/>
    <w:rsid w:val="00F97D53"/>
    <w:rsid w:val="00FB7300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1088D7-4CA4-4E86-964A-4BCD75C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7A6"/>
    <w:pPr>
      <w:spacing w:after="0" w:line="240" w:lineRule="auto"/>
      <w:ind w:left="17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4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9352C"/>
  </w:style>
  <w:style w:type="paragraph" w:styleId="Zpat">
    <w:name w:val="footer"/>
    <w:basedOn w:val="Normln"/>
    <w:link w:val="Zpat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9352C"/>
  </w:style>
  <w:style w:type="paragraph" w:styleId="Textbubliny">
    <w:name w:val="Balloon Text"/>
    <w:basedOn w:val="Normln"/>
    <w:link w:val="TextbublinyChar"/>
    <w:uiPriority w:val="99"/>
    <w:semiHidden/>
    <w:unhideWhenUsed/>
    <w:rsid w:val="001D47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7A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14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0439F3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7523C"/>
    <w:rPr>
      <w:b/>
      <w:bCs/>
    </w:rPr>
  </w:style>
  <w:style w:type="paragraph" w:customStyle="1" w:styleId="go">
    <w:name w:val="go"/>
    <w:basedOn w:val="Normln"/>
    <w:rsid w:val="00693FF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2ABE5-4ADA-437A-B138-ECD1E798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1635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DNPC Karlovy Vary</dc:creator>
  <cp:lastModifiedBy>Michaela Pirasová</cp:lastModifiedBy>
  <cp:revision>6</cp:revision>
  <cp:lastPrinted>2021-11-12T07:44:00Z</cp:lastPrinted>
  <dcterms:created xsi:type="dcterms:W3CDTF">2023-01-02T13:59:00Z</dcterms:created>
  <dcterms:modified xsi:type="dcterms:W3CDTF">2023-01-19T14:22:00Z</dcterms:modified>
</cp:coreProperties>
</file>