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652DEB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652DEB">
                              <w:rPr>
                                <w:iCs/>
                                <w:sz w:val="22"/>
                              </w:rPr>
                              <w:t>Denní stacionář pro zdravotně a mentálně postižené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652DEB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652DEB">
                        <w:rPr>
                          <w:iCs/>
                          <w:sz w:val="22"/>
                        </w:rPr>
                        <w:t>Denní stacionář pro zdravotně a mentálně postižené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652223" w:rsidRDefault="00652223"/>
    <w:p w:rsidR="00A1235F" w:rsidRPr="00A1235F" w:rsidRDefault="00A1235F" w:rsidP="00A1235F">
      <w:pPr>
        <w:ind w:left="-709"/>
        <w:jc w:val="both"/>
        <w:rPr>
          <w:rFonts w:cstheme="minorHAnsi"/>
          <w:b/>
          <w:bCs/>
          <w:szCs w:val="24"/>
        </w:rPr>
      </w:pPr>
      <w:r w:rsidRPr="00A1235F">
        <w:rPr>
          <w:rFonts w:cstheme="minorHAnsi"/>
          <w:b/>
          <w:bCs/>
          <w:szCs w:val="24"/>
        </w:rPr>
        <w:t>Příloha smlouvy č. 3 – Info GDPR</w:t>
      </w:r>
    </w:p>
    <w:p w:rsidR="00A1235F" w:rsidRPr="00A1235F" w:rsidRDefault="00A1235F" w:rsidP="00A1235F">
      <w:pPr>
        <w:ind w:left="-709" w:firstLine="709"/>
        <w:jc w:val="both"/>
        <w:rPr>
          <w:rFonts w:cstheme="minorHAnsi"/>
          <w:b/>
          <w:bCs/>
          <w:sz w:val="10"/>
          <w:szCs w:val="10"/>
        </w:rPr>
      </w:pPr>
    </w:p>
    <w:p w:rsidR="00A1235F" w:rsidRPr="00A1235F" w:rsidRDefault="00A1235F" w:rsidP="00A1235F">
      <w:pPr>
        <w:ind w:left="-709" w:firstLine="709"/>
        <w:jc w:val="both"/>
        <w:rPr>
          <w:rFonts w:cstheme="minorHAnsi"/>
          <w:szCs w:val="24"/>
        </w:rPr>
      </w:pPr>
      <w:r w:rsidRPr="00A1235F">
        <w:rPr>
          <w:rFonts w:cstheme="minorHAnsi"/>
          <w:b/>
          <w:bCs/>
          <w:szCs w:val="24"/>
        </w:rPr>
        <w:t>Informace pro uživatele služeb FCHKV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Farní charita Karlovy Vary (dále jen „FCH KV“), je církevní nestátní nezisková organizace se sídlem Svobodova 743/12, 360 17 Karlovy Vary, IČ 49753053 zapsaná v Rejstříku evidovaných právnických osob u Ministerstva kultury České republiky.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  <w:u w:val="single"/>
        </w:rPr>
      </w:pPr>
      <w:r w:rsidRPr="00A1235F">
        <w:rPr>
          <w:rFonts w:cstheme="minorHAnsi"/>
          <w:szCs w:val="24"/>
        </w:rPr>
        <w:t>Farní charita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 nebo také GDPR).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  <w:u w:val="single"/>
        </w:rPr>
      </w:pPr>
      <w:r w:rsidRPr="00A1235F">
        <w:rPr>
          <w:rFonts w:cstheme="minorHAnsi"/>
          <w:b/>
          <w:szCs w:val="24"/>
          <w:u w:val="single"/>
        </w:rPr>
        <w:t xml:space="preserve">Farní charita je správcem osobních údajů. 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Kontaktní údaje správce: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Farní charita Karlovy Vary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Svobodova 743/12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 xml:space="preserve">360 17 Karlovy Vary 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ID datové schránky:  r2zuypw</w:t>
      </w:r>
    </w:p>
    <w:p w:rsidR="00A1235F" w:rsidRPr="003E4552" w:rsidRDefault="00A1235F" w:rsidP="00A1235F">
      <w:pPr>
        <w:ind w:left="-709"/>
        <w:jc w:val="both"/>
        <w:rPr>
          <w:rFonts w:cstheme="minorHAnsi"/>
          <w:sz w:val="10"/>
          <w:szCs w:val="10"/>
        </w:rPr>
      </w:pP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Kontaktní osobou pro řešení Vašich požadavků a dotazů je: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Ing. Aleš Klůc, ředitel Farní charity Karlovy Vary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 xml:space="preserve">Adresa: Svobodova 743/12, 360 17 Karlovy Vary 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Telefon: 731 433 033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 xml:space="preserve">e-mail: </w:t>
      </w:r>
      <w:hyperlink r:id="rId11" w:history="1">
        <w:r w:rsidRPr="00A1235F">
          <w:rPr>
            <w:rStyle w:val="Hypertextovodkaz"/>
            <w:rFonts w:cstheme="minorHAnsi"/>
            <w:b/>
            <w:szCs w:val="24"/>
          </w:rPr>
          <w:t>ales.kluc@kv.charita.cz</w:t>
        </w:r>
      </w:hyperlink>
      <w:bookmarkStart w:id="0" w:name="_GoBack"/>
      <w:bookmarkEnd w:id="0"/>
    </w:p>
    <w:p w:rsidR="00A1235F" w:rsidRPr="003E4552" w:rsidRDefault="00A1235F" w:rsidP="00A1235F">
      <w:pPr>
        <w:ind w:left="-709"/>
        <w:jc w:val="both"/>
        <w:rPr>
          <w:rFonts w:cstheme="minorHAnsi"/>
          <w:b/>
          <w:sz w:val="10"/>
          <w:szCs w:val="10"/>
        </w:rPr>
      </w:pP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Farní charita si tímto dovoluje informovat uživatele služeb o způsobu a rozsahu zpracování osobních údajů ze strany naší organizace, včetně rozsahu práv subjektů údajů souvisejících se zpracováním jejich osobních údajů naší organizací.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Účely zpracování a právní základ pro zpracování osobních údajů představují zejména: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-</w:t>
      </w:r>
      <w:r w:rsidRPr="00A1235F">
        <w:rPr>
          <w:rFonts w:cstheme="minorHAnsi"/>
          <w:szCs w:val="24"/>
        </w:rPr>
        <w:tab/>
        <w:t>Poskytování sociálních služeb dle zákona č. 108/2006 Sb., o sociálních službách v platném znění a plnění všech povinností s ním spojených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-</w:t>
      </w:r>
      <w:r w:rsidRPr="00A1235F">
        <w:rPr>
          <w:rFonts w:cstheme="minorHAnsi"/>
          <w:szCs w:val="24"/>
        </w:rPr>
        <w:tab/>
        <w:t>Poskytování zdravotních služeb dle zákona č. 372/2011 Sb., o zdravotních službách v platném znění a plnění všech povinností s nimi spojených.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Doba zpracování osobních údajů je po dobu platnosti smlouvy a dále po doby dle zákona č. 499/2004 Sb., o archivnictví a spisové službě nebo dle zvláštního právního předpisu a dle GDPR</w:t>
      </w:r>
    </w:p>
    <w:p w:rsidR="00A1235F" w:rsidRPr="003E4552" w:rsidRDefault="00A1235F" w:rsidP="00A1235F">
      <w:pPr>
        <w:ind w:left="-709"/>
        <w:jc w:val="both"/>
        <w:rPr>
          <w:rFonts w:cstheme="minorHAnsi"/>
          <w:sz w:val="10"/>
          <w:szCs w:val="10"/>
        </w:rPr>
      </w:pP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Zpracovatelé a příjemci osobních údajů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Osobní údaje mohou být pro zajištění výše popsaných účelů vedle správce a jeho zaměstnanců zpracovávány také zpracovateli správce, a to na základě smluv o zpracování osobních údajů uzavřených v souladu s GDPR.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Zpracovateli osobních údajů FCH jsou: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Software production s.r.o., se sídlem Denisovo nábřeží 2568/6, 301 00 Plzeň, IČ 27973956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Farní charita dále informuje, že osobní údaje mohou být na </w:t>
      </w:r>
      <w:r w:rsidRPr="00A1235F">
        <w:rPr>
          <w:rFonts w:cstheme="minorHAnsi"/>
          <w:szCs w:val="24"/>
          <w:u w:val="single"/>
        </w:rPr>
        <w:t>základě zákonné žádosti předány třetím subjektům, které disponují zákonnou pravomocí vyžadovat předání předmětných osobních údajů.</w:t>
      </w:r>
      <w:r w:rsidRPr="00A1235F">
        <w:rPr>
          <w:rFonts w:cstheme="minorHAnsi"/>
          <w:szCs w:val="24"/>
        </w:rPr>
        <w:t xml:space="preserve"> Farní charita dále předává osobní údaje v zákonem stanovených případech těmto subjektům: </w:t>
      </w:r>
    </w:p>
    <w:p w:rsidR="00A1235F" w:rsidRPr="00A1235F" w:rsidRDefault="00A1235F" w:rsidP="00A1235F">
      <w:pPr>
        <w:pStyle w:val="Odstavecseseznamem"/>
        <w:numPr>
          <w:ilvl w:val="0"/>
          <w:numId w:val="1"/>
        </w:numPr>
        <w:spacing w:after="0" w:line="240" w:lineRule="auto"/>
        <w:ind w:left="-709"/>
        <w:jc w:val="both"/>
        <w:rPr>
          <w:rFonts w:asciiTheme="minorHAnsi" w:hAnsiTheme="minorHAnsi" w:cstheme="minorHAnsi"/>
          <w:sz w:val="24"/>
          <w:szCs w:val="24"/>
        </w:rPr>
      </w:pPr>
      <w:r w:rsidRPr="00A1235F">
        <w:rPr>
          <w:rFonts w:asciiTheme="minorHAnsi" w:hAnsiTheme="minorHAnsi" w:cstheme="minorHAnsi"/>
          <w:sz w:val="24"/>
          <w:szCs w:val="24"/>
        </w:rPr>
        <w:t>Policii ČR, státním zastupitelstvím a soudům;</w:t>
      </w:r>
    </w:p>
    <w:p w:rsidR="00A1235F" w:rsidRPr="00A1235F" w:rsidRDefault="00A1235F" w:rsidP="00A1235F">
      <w:pPr>
        <w:pStyle w:val="Odstavecseseznamem"/>
        <w:numPr>
          <w:ilvl w:val="0"/>
          <w:numId w:val="1"/>
        </w:numPr>
        <w:spacing w:after="0" w:line="240" w:lineRule="auto"/>
        <w:ind w:left="-709"/>
        <w:jc w:val="both"/>
        <w:rPr>
          <w:rFonts w:asciiTheme="minorHAnsi" w:hAnsiTheme="minorHAnsi" w:cstheme="minorHAnsi"/>
          <w:sz w:val="24"/>
          <w:szCs w:val="24"/>
        </w:rPr>
      </w:pPr>
      <w:r w:rsidRPr="00A1235F">
        <w:rPr>
          <w:rFonts w:asciiTheme="minorHAnsi" w:hAnsiTheme="minorHAnsi" w:cstheme="minorHAnsi"/>
          <w:sz w:val="24"/>
          <w:szCs w:val="24"/>
        </w:rPr>
        <w:t>obecním úřadům vykonávajícím funkci veřejných opatrovníků nebo podepisujících smlouvu za uživatele;</w:t>
      </w:r>
    </w:p>
    <w:p w:rsidR="00A1235F" w:rsidRPr="00A1235F" w:rsidRDefault="00A1235F" w:rsidP="00A1235F">
      <w:pPr>
        <w:pStyle w:val="Odstavecseseznamem"/>
        <w:numPr>
          <w:ilvl w:val="0"/>
          <w:numId w:val="1"/>
        </w:numPr>
        <w:spacing w:after="0" w:line="240" w:lineRule="auto"/>
        <w:ind w:left="-709"/>
        <w:jc w:val="both"/>
        <w:rPr>
          <w:rFonts w:asciiTheme="minorHAnsi" w:hAnsiTheme="minorHAnsi" w:cstheme="minorHAnsi"/>
          <w:sz w:val="24"/>
          <w:szCs w:val="24"/>
        </w:rPr>
      </w:pPr>
      <w:r w:rsidRPr="00A1235F">
        <w:rPr>
          <w:rFonts w:asciiTheme="minorHAnsi" w:hAnsiTheme="minorHAnsi" w:cstheme="minorHAnsi"/>
          <w:sz w:val="24"/>
          <w:szCs w:val="24"/>
        </w:rPr>
        <w:t>zákonným zástupcům, opatrovníkům a osobám k tomu zmocněným uživatelem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lastRenderedPageBreak/>
        <w:t>Práva uživatele dle GDPR: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Uživatel je oprávněn požadovat od Správce přístup k osobním údajům, které se jej týkají jako subjektu údajů, má právo na jejich opravu.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b/>
          <w:szCs w:val="24"/>
        </w:rPr>
        <w:t>Uživatel má právo</w:t>
      </w:r>
      <w:r w:rsidRPr="00A1235F">
        <w:rPr>
          <w:rFonts w:cstheme="minorHAnsi"/>
          <w:szCs w:val="24"/>
        </w:rPr>
        <w:t xml:space="preserve"> na omezení právo na omezení zpracování, a to v následujících případech: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   a) popírá-li přesnost osobních údajů, a to na dobu potřebnou k tomu, aby správce mohl přesnost osobních údajů ověřit;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    b) zpracování je protiprávní a subjekt údajů (uživatel) odmítá výmaz osobních údajů a žádá místo toho o omezení jejich použití;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    c) správce již osobní údaje nepotřebuje pro účely zpracování, ale subjekt údajů (uživatel) je požaduje pro určení, výkon nebo obhajobu právních nároků;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   d) jestliže uživatel již vznesl námitku proti zpracování v případě zpracování v oprávněném zájmu správce či třetích osob, dokud nebude ověřeno, zda oprávněné důvody správce převažují nad oprávněnými důvody subjektu údajů (uživatele).</w:t>
      </w:r>
    </w:p>
    <w:p w:rsidR="00A1235F" w:rsidRPr="00A1235F" w:rsidRDefault="00A1235F" w:rsidP="00A1235F">
      <w:pPr>
        <w:ind w:left="-709"/>
        <w:jc w:val="both"/>
        <w:rPr>
          <w:rFonts w:cstheme="minorHAnsi"/>
          <w:b/>
          <w:szCs w:val="24"/>
        </w:rPr>
      </w:pPr>
      <w:r w:rsidRPr="00A1235F">
        <w:rPr>
          <w:rFonts w:cstheme="minorHAnsi"/>
          <w:b/>
          <w:szCs w:val="24"/>
        </w:rPr>
        <w:t>Uživatel je oprávněn vznést námitku proti zpracování v případě, že: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    a) zpracování je nezbytné pro splnění úkolu prováděného ve veřejném zájmu či při výkonu státní moci nebo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     b) v případě, že zpracování je prováděno v oprávněném zájmu správce nebo třetí strany, jakož i práva na přenositelnost údajů.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Uživatel má právo podat stížnost u dozorového úřadu, a to v případě, že se domnívá, že zpracováním osobních údajů dochází k porušení GDPR. Stížnost můžete podat u dozorového úřadu, jímž je Úřad pro ochranu osobních údajů se sídlem na adrese Pplk. Sochora 27, Praha 7, PSČ 170 00.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Uživatel má právo na přenositelnost jeho osobních údajů a to v běžném a strojově čitelném formátu. Uživatel může osobní údaje předat jinému správci, nebo pokud je to technicky možné, žádat, aby si je správci předali mezi sebou.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Uživatel má právo být informován o tom, že došlo k porušení zabezpečení osobních údajů zpracovávaných  FCHKV, pokud má toto porušení za následek vysoké riziko pro práva a svobody uživatele.</w:t>
      </w:r>
    </w:p>
    <w:p w:rsidR="00A1235F" w:rsidRPr="00A1235F" w:rsidRDefault="00A1235F" w:rsidP="00A1235F">
      <w:pPr>
        <w:ind w:left="-709"/>
        <w:jc w:val="both"/>
        <w:rPr>
          <w:rFonts w:cstheme="minorHAnsi"/>
          <w:color w:val="FF0000"/>
          <w:szCs w:val="24"/>
        </w:rPr>
      </w:pPr>
      <w:r w:rsidRPr="00A1235F">
        <w:rPr>
          <w:rFonts w:cstheme="minorHAnsi"/>
          <w:b/>
          <w:szCs w:val="24"/>
        </w:rPr>
        <w:t xml:space="preserve">Právo uživatele kdykoli odvolat souhlas se zpracováním jeho osobních údajů se neuplatní, jelikož osobní údaje uživatele jsou zpracovány z důvodu plnění smlouvy uzavřené s </w:t>
      </w:r>
      <w:r w:rsidR="003E4552">
        <w:rPr>
          <w:rFonts w:cstheme="minorHAnsi"/>
          <w:b/>
          <w:szCs w:val="24"/>
        </w:rPr>
        <w:t>uživatelem</w:t>
      </w:r>
      <w:r w:rsidRPr="00A1235F">
        <w:rPr>
          <w:rFonts w:cstheme="minorHAnsi"/>
          <w:b/>
          <w:szCs w:val="24"/>
        </w:rPr>
        <w:t xml:space="preserve">, nikoli na základě souhlasu se zpracováním. </w:t>
      </w:r>
      <w:r w:rsidRPr="00A1235F">
        <w:rPr>
          <w:rFonts w:cstheme="minorHAnsi"/>
          <w:szCs w:val="24"/>
        </w:rPr>
        <w:t>Tento postup se neuplatní v případě, že souhlas byl ke konkrétnímu zde neuvedenému účelu správcem získán</w:t>
      </w:r>
      <w:r w:rsidRPr="00A1235F">
        <w:rPr>
          <w:rFonts w:cstheme="minorHAnsi"/>
          <w:color w:val="FF0000"/>
          <w:szCs w:val="24"/>
        </w:rPr>
        <w:t xml:space="preserve">. 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 xml:space="preserve">Poskytnutí Vašich osobních údajů je dobrovolné, avšak jejich neposkytnutí může znamenat, že správce nebude moci </w:t>
      </w:r>
      <w:r w:rsidR="003E4552">
        <w:rPr>
          <w:rFonts w:cstheme="minorHAnsi"/>
          <w:szCs w:val="24"/>
        </w:rPr>
        <w:t>uživateli</w:t>
      </w:r>
      <w:r w:rsidRPr="00A1235F">
        <w:rPr>
          <w:rFonts w:cstheme="minorHAnsi"/>
          <w:szCs w:val="24"/>
        </w:rPr>
        <w:t xml:space="preserve"> poskytnout služby.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Vaše požadavky budou vždy posouzeny a vyřešeny v souladu s příslušnými ustanoveními obecného nařízení.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  <w:r w:rsidRPr="00A1235F">
        <w:rPr>
          <w:rFonts w:cstheme="minorHAnsi"/>
          <w:szCs w:val="24"/>
        </w:rPr>
        <w:t>Na závěr bychom rádi zdůraznili, že je naším zájmem zpracovávat Vaše osobní údaje zákonně a řádně a nepoškozovat Vaše práva. Děkujeme Vám za vstřícnost a spolupráci.</w:t>
      </w:r>
    </w:p>
    <w:p w:rsidR="00A1235F" w:rsidRPr="00A1235F" w:rsidRDefault="00A1235F" w:rsidP="00A1235F">
      <w:pPr>
        <w:ind w:left="-709"/>
        <w:jc w:val="both"/>
        <w:rPr>
          <w:rFonts w:cstheme="minorHAnsi"/>
          <w:szCs w:val="24"/>
        </w:rPr>
      </w:pPr>
    </w:p>
    <w:p w:rsidR="00A1235F" w:rsidRPr="00A1235F" w:rsidRDefault="00A1235F" w:rsidP="00A1235F">
      <w:pPr>
        <w:jc w:val="both"/>
        <w:rPr>
          <w:rFonts w:cstheme="minorHAnsi"/>
          <w:szCs w:val="24"/>
        </w:rPr>
      </w:pPr>
    </w:p>
    <w:p w:rsidR="00C769FE" w:rsidRPr="0044485F" w:rsidRDefault="00C769FE" w:rsidP="00A1235F">
      <w:pPr>
        <w:rPr>
          <w:sz w:val="22"/>
        </w:rPr>
      </w:pPr>
    </w:p>
    <w:sectPr w:rsidR="00C769FE" w:rsidRPr="0044485F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20" w:rsidRDefault="003F0520" w:rsidP="0039352C">
      <w:r>
        <w:separator/>
      </w:r>
    </w:p>
  </w:endnote>
  <w:endnote w:type="continuationSeparator" w:id="0">
    <w:p w:rsidR="003F0520" w:rsidRDefault="003F0520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3329305</wp:posOffset>
              </wp:positionH>
              <wp:positionV relativeFrom="paragraph">
                <wp:posOffset>-138430</wp:posOffset>
              </wp:positionV>
              <wp:extent cx="2822575" cy="655955"/>
              <wp:effectExtent l="0" t="0" r="0" b="0"/>
              <wp:wrapTight wrapText="bothSides">
                <wp:wrapPolygon edited="0">
                  <wp:start x="0" y="0"/>
                  <wp:lineTo x="0" y="20701"/>
                  <wp:lineTo x="21430" y="20701"/>
                  <wp:lineTo x="21430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9D3D98" w:rsidP="009D3D98">
                          <w:pPr>
                            <w:ind w:left="340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Bankovní spojení: </w:t>
                          </w:r>
                          <w:r w:rsidR="00ED0366">
                            <w:rPr>
                              <w:iCs/>
                              <w:sz w:val="22"/>
                            </w:rPr>
                            <w:t>Česká spořitelna</w:t>
                          </w:r>
                          <w:r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ED0366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6516693319/0800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62.15pt;margin-top:-10.9pt;width:222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" fillcolor="white [3201]" stroked="f" strokeweight=".5pt">
              <v:textbox>
                <w:txbxContent>
                  <w:p w:rsidR="009D3D98" w:rsidRDefault="009D3D98" w:rsidP="009D3D98">
                    <w:pPr>
                      <w:ind w:left="340"/>
                      <w:jc w:val="right"/>
                      <w:rPr>
                        <w:iCs/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Bankovní spojení: </w:t>
                    </w:r>
                    <w:r w:rsidR="00ED0366">
                      <w:rPr>
                        <w:iCs/>
                        <w:sz w:val="22"/>
                      </w:rPr>
                      <w:t>Česká spořitelna</w:t>
                    </w:r>
                    <w:r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ED0366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6516693319/0800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20" w:rsidRDefault="003F0520" w:rsidP="0039352C">
      <w:r>
        <w:separator/>
      </w:r>
    </w:p>
  </w:footnote>
  <w:footnote w:type="continuationSeparator" w:id="0">
    <w:p w:rsidR="003F0520" w:rsidRDefault="003F0520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ED0366" w:rsidRPr="00ED0366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ED0366" w:rsidRPr="00ED0366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867C0"/>
    <w:multiLevelType w:val="hybridMultilevel"/>
    <w:tmpl w:val="8714B54A"/>
    <w:lvl w:ilvl="0" w:tplc="27C2BE34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D47A6"/>
    <w:rsid w:val="00250642"/>
    <w:rsid w:val="0027523C"/>
    <w:rsid w:val="002F5E6C"/>
    <w:rsid w:val="003537A9"/>
    <w:rsid w:val="00355042"/>
    <w:rsid w:val="0039352C"/>
    <w:rsid w:val="003A5821"/>
    <w:rsid w:val="003E4552"/>
    <w:rsid w:val="003F00B8"/>
    <w:rsid w:val="003F0520"/>
    <w:rsid w:val="00407F1E"/>
    <w:rsid w:val="0041441E"/>
    <w:rsid w:val="0044485F"/>
    <w:rsid w:val="00556761"/>
    <w:rsid w:val="00566291"/>
    <w:rsid w:val="005D1AA0"/>
    <w:rsid w:val="005D5194"/>
    <w:rsid w:val="006360A9"/>
    <w:rsid w:val="00652223"/>
    <w:rsid w:val="00652DEB"/>
    <w:rsid w:val="00664316"/>
    <w:rsid w:val="0067698B"/>
    <w:rsid w:val="007178AF"/>
    <w:rsid w:val="007730C5"/>
    <w:rsid w:val="009633B1"/>
    <w:rsid w:val="00975412"/>
    <w:rsid w:val="009C58DF"/>
    <w:rsid w:val="009D3D98"/>
    <w:rsid w:val="009E2DB5"/>
    <w:rsid w:val="00A1235F"/>
    <w:rsid w:val="00A50CB5"/>
    <w:rsid w:val="00A711EB"/>
    <w:rsid w:val="00A72220"/>
    <w:rsid w:val="00AA616E"/>
    <w:rsid w:val="00C769FE"/>
    <w:rsid w:val="00C77015"/>
    <w:rsid w:val="00C8118E"/>
    <w:rsid w:val="00D17748"/>
    <w:rsid w:val="00D518F1"/>
    <w:rsid w:val="00DB0AAC"/>
    <w:rsid w:val="00DD6430"/>
    <w:rsid w:val="00ED0366"/>
    <w:rsid w:val="00F167D0"/>
    <w:rsid w:val="00F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25B887-EA86-4F6C-812F-B2BBD626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A1235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.kluc@kv.charit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D1EC-6ED4-4CA4-A2A3-D6E2AA84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Denní stacionář KV</dc:creator>
  <cp:lastModifiedBy>Vojtěch Dušek</cp:lastModifiedBy>
  <cp:revision>5</cp:revision>
  <cp:lastPrinted>2021-11-12T07:44:00Z</cp:lastPrinted>
  <dcterms:created xsi:type="dcterms:W3CDTF">2023-04-21T06:46:00Z</dcterms:created>
  <dcterms:modified xsi:type="dcterms:W3CDTF">2023-07-18T09:07:00Z</dcterms:modified>
</cp:coreProperties>
</file>